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0"/>
        <w:gridCol w:w="6056"/>
      </w:tblGrid>
      <w:tr w:rsidR="00573AC4" w:rsidRPr="00573AC4" w:rsidTr="00ED61AE">
        <w:trPr>
          <w:jc w:val="center"/>
        </w:trPr>
        <w:tc>
          <w:tcPr>
            <w:tcW w:w="4400" w:type="dxa"/>
          </w:tcPr>
          <w:p w:rsidR="00573AC4" w:rsidRPr="00573AC4" w:rsidRDefault="00573AC4" w:rsidP="00573AC4">
            <w:pPr>
              <w:jc w:val="center"/>
              <w:rPr>
                <w:szCs w:val="24"/>
              </w:rPr>
            </w:pPr>
            <w:r w:rsidRPr="00573AC4">
              <w:rPr>
                <w:szCs w:val="24"/>
              </w:rPr>
              <w:t>UBND HUYỆN GIA LỘC</w:t>
            </w:r>
          </w:p>
          <w:p w:rsidR="00573AC4" w:rsidRPr="00573AC4" w:rsidRDefault="00ED61AE" w:rsidP="00573AC4">
            <w:pPr>
              <w:jc w:val="center"/>
              <w:rPr>
                <w:b/>
                <w:sz w:val="22"/>
              </w:rPr>
            </w:pPr>
            <w:r>
              <w:rPr>
                <w:b/>
                <w:sz w:val="22"/>
              </w:rPr>
              <w:t>TRƯỜNG MẦM NON GIA LƯƠNG</w:t>
            </w:r>
          </w:p>
          <w:p w:rsidR="00DD5964" w:rsidRDefault="007E6A16" w:rsidP="002126AA">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10" o:spid="_x0000_s1026" type="#_x0000_t32" style="position:absolute;left:0;text-align:left;margin-left:55.5pt;margin-top:.05pt;width:67.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L3JgIAAE0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2yP&#10;oi3OaOcMlYfakRdjoCMFKIV9BEPQBfvVaZthWKG2xlfMzmqnX4F9t0RBUVN1EIH320UjVuIj4rsQ&#10;v7Eas+67z8DRhx4dhOadK9N6SGwLOYcZXYYZibMjDD/Op0+TKVJleDR7nAZ4mt0itbHuk4CWeCOP&#10;bF/JUEIS8tDTq3WeF81uAT6tgo1smqCIRpEujxbTyTQEWGgk94fezZrDvmgMOVGvqfD0LO7cDBwV&#10;D2C1oHzd247K5mpj8kZ5PKwM6fTWVTQ/FuPFer6ep6N0MluP0nFZjl42RTqabZKnaflYFkWZ/PTU&#10;kjSrJedCeXY3ASfp3wmkv0pX6Q0SHtoQ36OHfiHZ2zuQDqP107zqYg/8sjW3kaNmg3N/v/yleL9H&#10;+/1fYPULAAD//wMAUEsDBBQABgAIAAAAIQCO2st82QAAAAUBAAAPAAAAZHJzL2Rvd25yZXYueG1s&#10;TI/BTsMwDIbvSLxDZCQuaEtbwTRK02lC4sCRbdKuXmPaQuNUTbqWPT3eCW7+9Vm/Pxeb2XXqTENo&#10;PRtIlwko4srblmsDh/3bYg0qRGSLnWcy8EMBNuXtTYG59RN/0HkXayUlHHI00MTY51qHqiGHYel7&#10;YmGffnAYJQ61tgNOUu46nSXJSjtsWS402NNrQ9X3bnQGKIxPabJ9dvXh/TI9HLPL19Tvjbm/m7cv&#10;oCLN8W8ZrvqiDqU4nfzINqhOcprKL/EKlODscSXxJAPostD/7ctfAAAA//8DAFBLAQItABQABgAI&#10;AAAAIQC2gziS/gAAAOEBAAATAAAAAAAAAAAAAAAAAAAAAABbQ29udGVudF9UeXBlc10ueG1sUEsB&#10;Ai0AFAAGAAgAAAAhADj9If/WAAAAlAEAAAsAAAAAAAAAAAAAAAAALwEAAF9yZWxzLy5yZWxzUEsB&#10;Ai0AFAAGAAgAAAAhAA0csvcmAgAATQQAAA4AAAAAAAAAAAAAAAAALgIAAGRycy9lMm9Eb2MueG1s&#10;UEsBAi0AFAAGAAgAAAAhAI7ay3zZAAAABQEAAA8AAAAAAAAAAAAAAAAAgAQAAGRycy9kb3ducmV2&#10;LnhtbFBLBQYAAAAABAAEAPMAAACGBQAAAAA=&#10;"/>
              </w:pict>
            </w:r>
          </w:p>
          <w:p w:rsidR="00573AC4" w:rsidRPr="00573AC4" w:rsidRDefault="00573AC4" w:rsidP="000340CC">
            <w:pPr>
              <w:jc w:val="center"/>
              <w:rPr>
                <w:sz w:val="28"/>
                <w:szCs w:val="28"/>
              </w:rPr>
            </w:pPr>
            <w:r w:rsidRPr="00573AC4">
              <w:rPr>
                <w:sz w:val="28"/>
                <w:szCs w:val="28"/>
              </w:rPr>
              <w:t>Số:</w:t>
            </w:r>
            <w:r w:rsidR="00F42C91">
              <w:rPr>
                <w:sz w:val="28"/>
                <w:szCs w:val="28"/>
              </w:rPr>
              <w:t xml:space="preserve"> 29</w:t>
            </w:r>
            <w:r w:rsidR="00D00E38">
              <w:rPr>
                <w:sz w:val="28"/>
                <w:szCs w:val="28"/>
                <w:lang w:val="vi-VN"/>
              </w:rPr>
              <w:t>/</w:t>
            </w:r>
            <w:r w:rsidR="00581564">
              <w:rPr>
                <w:sz w:val="28"/>
                <w:szCs w:val="28"/>
              </w:rPr>
              <w:t>KH-</w:t>
            </w:r>
            <w:r w:rsidR="000340CC">
              <w:rPr>
                <w:sz w:val="28"/>
                <w:szCs w:val="28"/>
              </w:rPr>
              <w:t>MN</w:t>
            </w:r>
            <w:r w:rsidR="00ED61AE">
              <w:rPr>
                <w:sz w:val="28"/>
                <w:szCs w:val="28"/>
              </w:rPr>
              <w:t>GL</w:t>
            </w:r>
          </w:p>
        </w:tc>
        <w:tc>
          <w:tcPr>
            <w:tcW w:w="6056" w:type="dxa"/>
          </w:tcPr>
          <w:p w:rsidR="00573AC4" w:rsidRPr="006762D7" w:rsidRDefault="00573AC4" w:rsidP="00573AC4">
            <w:pPr>
              <w:jc w:val="center"/>
              <w:rPr>
                <w:b/>
                <w:szCs w:val="24"/>
              </w:rPr>
            </w:pPr>
            <w:r w:rsidRPr="006762D7">
              <w:rPr>
                <w:b/>
                <w:szCs w:val="24"/>
              </w:rPr>
              <w:t>CỘNG HOÀ XÃ HỘI CHỦ NGHĨA VIỆT NAM</w:t>
            </w:r>
          </w:p>
          <w:p w:rsidR="00573AC4" w:rsidRPr="006762D7" w:rsidRDefault="007E6A16" w:rsidP="00573AC4">
            <w:pPr>
              <w:jc w:val="center"/>
              <w:rPr>
                <w:b/>
                <w:sz w:val="26"/>
                <w:szCs w:val="26"/>
              </w:rPr>
            </w:pPr>
            <w:r w:rsidRPr="007E6A16">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9" type="#_x0000_t34" style="position:absolute;left:0;text-align:left;margin-left:81.2pt;margin-top:13.45pt;width:137.3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oFJAIAAEo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IiKK&#10;djiinTNU1o0jz8ZATwpQCtsIhix8t3ptMwwq1Nb4etlJ7fQLsO+WKCgaqmoRWL+dNUIlPiJ+F+I3&#10;VmPOff8FOJ6hBwehdafKdB4Sm0JOYULn24TEyRGGH5N5+jif4SDZ1RfT7BqojXWfBXTEG3lkhzpu&#10;BSQhDT2+WOdp0ewa4LMq2Mi2DXJoFemxH7PpLARYaCX3Tn/MmnpftIYcqRdUeEKN6Lk/ZuCgeABr&#10;BOXrwXZUthcbk7fK42FhSGewLor5sZgs1vP1PB2l04f1KJ2U5eh5U6Sjh03yOCs/lUVRJj89tSTN&#10;Gsm5UJ7dVb1J+nfqGO7RRXc3/d7aEL9HD/1Cstd3IB0m64d5kcUe+HlrrhNHwYbDw+XyN+J+j/b9&#10;L2D1CwAA//8DAFBLAwQUAAYACAAAACEAHoHlX90AAAAJAQAADwAAAGRycy9kb3ducmV2LnhtbEyP&#10;zU7DMBCE70i8g7WVuCBqN4KWhDhVhcSBY38krm68JKHxOoqdJvTp2YoDHGd2NPtNvp5cK87Yh8aT&#10;hsVcgUAqvW2o0nDYvz08gwjRkDWtJ9TwjQHWxe1NbjLrR9rieRcrwSUUMqOhjrHLpAxljc6Eue+Q&#10;+Pbpe2ciy76Stjcjl7tWJkotpTMN8YfadPhaY3naDU4DhuFpoTapqw7vl/H+I7l8jd1e67vZtHkB&#10;EXGKf2G44jM6FMx09APZIFrWq5TRo4ZkmYLgwONKsXH8NWSRy/8Lih8AAAD//wMAUEsBAi0AFAAG&#10;AAgAAAAhALaDOJL+AAAA4QEAABMAAAAAAAAAAAAAAAAAAAAAAFtDb250ZW50X1R5cGVzXS54bWxQ&#10;SwECLQAUAAYACAAAACEAOP0h/9YAAACUAQAACwAAAAAAAAAAAAAAAAAvAQAAX3JlbHMvLnJlbHNQ&#10;SwECLQAUAAYACAAAACEAR9IKBSQCAABKBAAADgAAAAAAAAAAAAAAAAAuAgAAZHJzL2Uyb0RvYy54&#10;bWxQSwECLQAUAAYACAAAACEAHoHlX90AAAAJAQAADwAAAAAAAAAAAAAAAAB+BAAAZHJzL2Rvd25y&#10;ZXYueG1sUEsFBgAAAAAEAAQA8wAAAIgFAAAAAA==&#10;" adj=",2417760,-52214"/>
              </w:pict>
            </w:r>
            <w:r w:rsidR="00573AC4" w:rsidRPr="006762D7">
              <w:rPr>
                <w:b/>
                <w:sz w:val="26"/>
                <w:szCs w:val="26"/>
              </w:rPr>
              <w:t>Độc lập - Tự do - Hạnh phúc</w:t>
            </w:r>
          </w:p>
          <w:p w:rsidR="00DD5964" w:rsidRDefault="00DD5964" w:rsidP="00581564">
            <w:pPr>
              <w:rPr>
                <w:i/>
                <w:sz w:val="28"/>
                <w:szCs w:val="28"/>
              </w:rPr>
            </w:pPr>
          </w:p>
          <w:p w:rsidR="00573AC4" w:rsidRPr="00171FDF" w:rsidRDefault="00ED61AE" w:rsidP="000340CC">
            <w:pPr>
              <w:jc w:val="center"/>
              <w:rPr>
                <w:i/>
                <w:sz w:val="28"/>
                <w:szCs w:val="28"/>
                <w:lang w:val="vi-VN"/>
              </w:rPr>
            </w:pPr>
            <w:r>
              <w:rPr>
                <w:i/>
                <w:sz w:val="28"/>
                <w:szCs w:val="28"/>
              </w:rPr>
              <w:t>Gia Lương</w:t>
            </w:r>
            <w:r w:rsidR="00DD5964">
              <w:rPr>
                <w:i/>
                <w:sz w:val="28"/>
                <w:szCs w:val="28"/>
              </w:rPr>
              <w:t xml:space="preserve">, ngày </w:t>
            </w:r>
            <w:r w:rsidR="00F42C91">
              <w:rPr>
                <w:i/>
                <w:sz w:val="28"/>
                <w:szCs w:val="28"/>
                <w:lang w:val="vi-VN"/>
              </w:rPr>
              <w:t>1</w:t>
            </w:r>
            <w:r w:rsidR="00F42C91">
              <w:rPr>
                <w:i/>
                <w:sz w:val="28"/>
                <w:szCs w:val="28"/>
              </w:rPr>
              <w:t>5</w:t>
            </w:r>
            <w:r w:rsidR="00DD5964">
              <w:rPr>
                <w:i/>
                <w:sz w:val="28"/>
                <w:szCs w:val="28"/>
              </w:rPr>
              <w:t xml:space="preserve"> tháng 9 </w:t>
            </w:r>
            <w:r w:rsidR="00573AC4" w:rsidRPr="00573AC4">
              <w:rPr>
                <w:i/>
                <w:sz w:val="28"/>
                <w:szCs w:val="28"/>
              </w:rPr>
              <w:t>năm</w:t>
            </w:r>
            <w:r w:rsidR="00DD5964">
              <w:rPr>
                <w:i/>
                <w:sz w:val="28"/>
                <w:szCs w:val="28"/>
              </w:rPr>
              <w:t xml:space="preserve"> 20</w:t>
            </w:r>
            <w:r w:rsidR="00976108">
              <w:rPr>
                <w:i/>
                <w:sz w:val="28"/>
                <w:szCs w:val="28"/>
              </w:rPr>
              <w:t>2</w:t>
            </w:r>
            <w:r w:rsidR="00171FDF">
              <w:rPr>
                <w:i/>
                <w:sz w:val="28"/>
                <w:szCs w:val="28"/>
                <w:lang w:val="vi-VN"/>
              </w:rPr>
              <w:t>2</w:t>
            </w:r>
          </w:p>
        </w:tc>
      </w:tr>
    </w:tbl>
    <w:p w:rsidR="00545E0D" w:rsidRDefault="00545E0D" w:rsidP="007B34A4">
      <w:pPr>
        <w:shd w:val="clear" w:color="auto" w:fill="FFFFFF"/>
        <w:rPr>
          <w:rFonts w:eastAsia="Times New Roman" w:cs="Times New Roman"/>
          <w:b/>
          <w:bCs/>
          <w:color w:val="051823"/>
          <w:sz w:val="28"/>
          <w:szCs w:val="28"/>
        </w:rPr>
      </w:pPr>
    </w:p>
    <w:p w:rsidR="00573AC4" w:rsidRPr="00573AC4" w:rsidRDefault="00573AC4" w:rsidP="00573AC4">
      <w:pPr>
        <w:shd w:val="clear" w:color="auto" w:fill="FFFFFF"/>
        <w:jc w:val="center"/>
        <w:rPr>
          <w:rFonts w:eastAsia="Times New Roman" w:cs="Times New Roman"/>
          <w:b/>
          <w:bCs/>
          <w:color w:val="051823"/>
          <w:sz w:val="28"/>
          <w:szCs w:val="28"/>
        </w:rPr>
      </w:pPr>
      <w:r w:rsidRPr="00573AC4">
        <w:rPr>
          <w:rFonts w:eastAsia="Times New Roman" w:cs="Times New Roman"/>
          <w:b/>
          <w:bCs/>
          <w:color w:val="051823"/>
          <w:sz w:val="28"/>
          <w:szCs w:val="28"/>
        </w:rPr>
        <w:t>KẾ HOẠCH</w:t>
      </w:r>
    </w:p>
    <w:p w:rsidR="00A03055" w:rsidRDefault="00573AC4" w:rsidP="005F3175">
      <w:pPr>
        <w:shd w:val="clear" w:color="auto" w:fill="FFFFFF"/>
        <w:jc w:val="center"/>
        <w:rPr>
          <w:rFonts w:eastAsia="Times New Roman" w:cs="Times New Roman"/>
          <w:b/>
          <w:bCs/>
          <w:color w:val="051823"/>
          <w:sz w:val="28"/>
          <w:szCs w:val="28"/>
        </w:rPr>
      </w:pPr>
      <w:r w:rsidRPr="00573AC4">
        <w:rPr>
          <w:rFonts w:eastAsia="Times New Roman" w:cs="Times New Roman"/>
          <w:b/>
          <w:bCs/>
          <w:color w:val="051823"/>
          <w:sz w:val="28"/>
          <w:szCs w:val="28"/>
        </w:rPr>
        <w:t>XÂY DỰNG TRƯỜNG HỌC AN TOÀN, PHÒNG CHỐNG TAI NẠNTHƯƠNG TÍCH TRONG TRƯỜNG MẦM NON</w:t>
      </w:r>
    </w:p>
    <w:p w:rsidR="00573AC4" w:rsidRPr="005E5C61" w:rsidRDefault="00573AC4" w:rsidP="00573AC4">
      <w:pPr>
        <w:shd w:val="clear" w:color="auto" w:fill="FFFFFF"/>
        <w:jc w:val="center"/>
        <w:rPr>
          <w:rFonts w:eastAsia="Times New Roman" w:cs="Times New Roman"/>
          <w:b/>
          <w:bCs/>
          <w:color w:val="051823"/>
          <w:sz w:val="28"/>
          <w:szCs w:val="28"/>
          <w:lang w:val="vi-VN"/>
        </w:rPr>
      </w:pPr>
      <w:r>
        <w:rPr>
          <w:rFonts w:eastAsia="Times New Roman" w:cs="Times New Roman"/>
          <w:b/>
          <w:bCs/>
          <w:color w:val="051823"/>
          <w:sz w:val="28"/>
          <w:szCs w:val="28"/>
        </w:rPr>
        <w:t>NĂM HỌC</w:t>
      </w:r>
      <w:r w:rsidRPr="00573AC4">
        <w:rPr>
          <w:rFonts w:eastAsia="Times New Roman" w:cs="Times New Roman"/>
          <w:b/>
          <w:bCs/>
          <w:color w:val="051823"/>
          <w:sz w:val="28"/>
          <w:szCs w:val="28"/>
        </w:rPr>
        <w:t xml:space="preserve"> 20</w:t>
      </w:r>
      <w:r w:rsidR="00976108">
        <w:rPr>
          <w:rFonts w:eastAsia="Times New Roman" w:cs="Times New Roman"/>
          <w:b/>
          <w:bCs/>
          <w:color w:val="051823"/>
          <w:sz w:val="28"/>
          <w:szCs w:val="28"/>
        </w:rPr>
        <w:t>2</w:t>
      </w:r>
      <w:r w:rsidR="005E5C61">
        <w:rPr>
          <w:rFonts w:eastAsia="Times New Roman" w:cs="Times New Roman"/>
          <w:b/>
          <w:bCs/>
          <w:color w:val="051823"/>
          <w:sz w:val="28"/>
          <w:szCs w:val="28"/>
          <w:lang w:val="vi-VN"/>
        </w:rPr>
        <w:t>2</w:t>
      </w:r>
      <w:r w:rsidR="00DD5964">
        <w:rPr>
          <w:rFonts w:eastAsia="Times New Roman" w:cs="Times New Roman"/>
          <w:b/>
          <w:bCs/>
          <w:color w:val="051823"/>
          <w:sz w:val="28"/>
          <w:szCs w:val="28"/>
        </w:rPr>
        <w:t>-</w:t>
      </w:r>
      <w:r w:rsidRPr="00573AC4">
        <w:rPr>
          <w:rFonts w:eastAsia="Times New Roman" w:cs="Times New Roman"/>
          <w:b/>
          <w:bCs/>
          <w:color w:val="051823"/>
          <w:sz w:val="28"/>
          <w:szCs w:val="28"/>
        </w:rPr>
        <w:t xml:space="preserve"> 20</w:t>
      </w:r>
      <w:r w:rsidR="00976108">
        <w:rPr>
          <w:rFonts w:eastAsia="Times New Roman" w:cs="Times New Roman"/>
          <w:b/>
          <w:bCs/>
          <w:color w:val="051823"/>
          <w:sz w:val="28"/>
          <w:szCs w:val="28"/>
        </w:rPr>
        <w:t>2</w:t>
      </w:r>
      <w:r w:rsidR="006E1473">
        <w:rPr>
          <w:rFonts w:eastAsia="Times New Roman" w:cs="Times New Roman"/>
          <w:b/>
          <w:bCs/>
          <w:color w:val="051823"/>
          <w:sz w:val="28"/>
          <w:szCs w:val="28"/>
          <w:lang w:val="vi-VN"/>
        </w:rPr>
        <w:t>3</w:t>
      </w:r>
    </w:p>
    <w:p w:rsidR="00573AC4" w:rsidRPr="00573AC4" w:rsidRDefault="00573AC4" w:rsidP="00573AC4">
      <w:pPr>
        <w:shd w:val="clear" w:color="auto" w:fill="FFFFFF"/>
        <w:jc w:val="center"/>
        <w:rPr>
          <w:rFonts w:eastAsia="Times New Roman" w:cs="Times New Roman"/>
          <w:color w:val="051823"/>
          <w:sz w:val="28"/>
          <w:szCs w:val="28"/>
        </w:rPr>
      </w:pPr>
    </w:p>
    <w:p w:rsidR="00573AC4" w:rsidRPr="00573AC4" w:rsidRDefault="00573AC4" w:rsidP="00573AC4">
      <w:pPr>
        <w:shd w:val="clear" w:color="auto" w:fill="FFFFFF"/>
        <w:ind w:firstLine="720"/>
        <w:jc w:val="both"/>
        <w:rPr>
          <w:rFonts w:eastAsia="Times New Roman" w:cs="Times New Roman"/>
          <w:color w:val="051823"/>
          <w:sz w:val="28"/>
          <w:szCs w:val="28"/>
        </w:rPr>
      </w:pPr>
      <w:r w:rsidRPr="00573AC4">
        <w:rPr>
          <w:rFonts w:eastAsia="Times New Roman" w:cs="Times New Roman"/>
          <w:color w:val="051823"/>
          <w:sz w:val="28"/>
          <w:szCs w:val="28"/>
        </w:rPr>
        <w:t xml:space="preserve">Căn cứ </w:t>
      </w:r>
      <w:r w:rsidR="005E5C61">
        <w:rPr>
          <w:rFonts w:eastAsia="Times New Roman" w:cs="Times New Roman"/>
          <w:color w:val="051823"/>
          <w:sz w:val="28"/>
          <w:szCs w:val="28"/>
          <w:lang w:val="vi-VN"/>
        </w:rPr>
        <w:t>Thông tư</w:t>
      </w:r>
      <w:r w:rsidRPr="00573AC4">
        <w:rPr>
          <w:rFonts w:eastAsia="Times New Roman" w:cs="Times New Roman"/>
          <w:color w:val="051823"/>
          <w:sz w:val="28"/>
          <w:szCs w:val="28"/>
        </w:rPr>
        <w:t xml:space="preserve"> số </w:t>
      </w:r>
      <w:r w:rsidR="005E5C61">
        <w:rPr>
          <w:rFonts w:eastAsia="Times New Roman" w:cs="Times New Roman"/>
          <w:color w:val="051823"/>
          <w:sz w:val="28"/>
          <w:szCs w:val="28"/>
          <w:lang w:val="vi-VN"/>
        </w:rPr>
        <w:t>45</w:t>
      </w:r>
      <w:r w:rsidRPr="00573AC4">
        <w:rPr>
          <w:rFonts w:eastAsia="Times New Roman" w:cs="Times New Roman"/>
          <w:color w:val="051823"/>
          <w:sz w:val="28"/>
          <w:szCs w:val="28"/>
        </w:rPr>
        <w:t>/20</w:t>
      </w:r>
      <w:r w:rsidR="005E5C61">
        <w:rPr>
          <w:rFonts w:eastAsia="Times New Roman" w:cs="Times New Roman"/>
          <w:color w:val="051823"/>
          <w:sz w:val="28"/>
          <w:szCs w:val="28"/>
          <w:lang w:val="vi-VN"/>
        </w:rPr>
        <w:t>21</w:t>
      </w:r>
      <w:r w:rsidRPr="00573AC4">
        <w:rPr>
          <w:rFonts w:eastAsia="Times New Roman" w:cs="Times New Roman"/>
          <w:color w:val="051823"/>
          <w:sz w:val="28"/>
          <w:szCs w:val="28"/>
        </w:rPr>
        <w:t xml:space="preserve">/TT-BGD&amp;ĐT  ngày </w:t>
      </w:r>
      <w:r w:rsidR="00F85DE1">
        <w:rPr>
          <w:rFonts w:eastAsia="Times New Roman" w:cs="Times New Roman"/>
          <w:color w:val="051823"/>
          <w:sz w:val="28"/>
          <w:szCs w:val="28"/>
          <w:lang w:val="vi-VN"/>
        </w:rPr>
        <w:t>31/12/2021</w:t>
      </w:r>
      <w:r w:rsidRPr="00573AC4">
        <w:rPr>
          <w:rFonts w:eastAsia="Times New Roman" w:cs="Times New Roman"/>
          <w:color w:val="051823"/>
          <w:sz w:val="28"/>
          <w:szCs w:val="28"/>
        </w:rPr>
        <w:t xml:space="preserve"> của Bộ </w:t>
      </w:r>
      <w:r w:rsidR="00581564">
        <w:rPr>
          <w:rFonts w:eastAsia="Times New Roman" w:cs="Times New Roman"/>
          <w:color w:val="051823"/>
          <w:sz w:val="28"/>
          <w:szCs w:val="28"/>
        </w:rPr>
        <w:t xml:space="preserve">GD&amp; ĐT </w:t>
      </w:r>
      <w:r w:rsidR="00F85DE1">
        <w:rPr>
          <w:rFonts w:eastAsia="Times New Roman" w:cs="Times New Roman"/>
          <w:color w:val="051823"/>
          <w:sz w:val="28"/>
          <w:szCs w:val="28"/>
          <w:lang w:val="vi-VN"/>
        </w:rPr>
        <w:t xml:space="preserve">quy định </w:t>
      </w:r>
      <w:r w:rsidRPr="00573AC4">
        <w:rPr>
          <w:rFonts w:eastAsia="Times New Roman" w:cs="Times New Roman"/>
          <w:color w:val="051823"/>
          <w:sz w:val="28"/>
          <w:szCs w:val="28"/>
        </w:rPr>
        <w:t>về xây dựng trường học an toàn phòng chống tai nạ</w:t>
      </w:r>
      <w:r w:rsidR="00581564">
        <w:rPr>
          <w:rFonts w:eastAsia="Times New Roman" w:cs="Times New Roman"/>
          <w:color w:val="051823"/>
          <w:sz w:val="28"/>
          <w:szCs w:val="28"/>
        </w:rPr>
        <w:t xml:space="preserve">n thương tích trong </w:t>
      </w:r>
      <w:r w:rsidR="00F85DE1">
        <w:rPr>
          <w:rFonts w:eastAsia="Times New Roman" w:cs="Times New Roman"/>
          <w:color w:val="051823"/>
          <w:sz w:val="28"/>
          <w:szCs w:val="28"/>
          <w:lang w:val="vi-VN"/>
        </w:rPr>
        <w:t>cơ sở giáo dục</w:t>
      </w:r>
      <w:r w:rsidR="00581564">
        <w:rPr>
          <w:rFonts w:eastAsia="Times New Roman" w:cs="Times New Roman"/>
          <w:color w:val="051823"/>
          <w:sz w:val="28"/>
          <w:szCs w:val="28"/>
        </w:rPr>
        <w:t xml:space="preserve"> Mầm n</w:t>
      </w:r>
      <w:r w:rsidRPr="00573AC4">
        <w:rPr>
          <w:rFonts w:eastAsia="Times New Roman" w:cs="Times New Roman"/>
          <w:color w:val="051823"/>
          <w:sz w:val="28"/>
          <w:szCs w:val="28"/>
        </w:rPr>
        <w:t>on</w:t>
      </w:r>
      <w:r w:rsidR="00581564">
        <w:rPr>
          <w:rFonts w:eastAsia="Times New Roman" w:cs="Times New Roman"/>
          <w:color w:val="051823"/>
          <w:sz w:val="28"/>
          <w:szCs w:val="28"/>
        </w:rPr>
        <w:t>;</w:t>
      </w:r>
    </w:p>
    <w:p w:rsidR="00573AC4" w:rsidRDefault="00573AC4" w:rsidP="006D612C">
      <w:pPr>
        <w:shd w:val="clear" w:color="auto" w:fill="FFFFFF"/>
        <w:ind w:firstLine="720"/>
        <w:jc w:val="both"/>
        <w:rPr>
          <w:rFonts w:eastAsia="Times New Roman" w:cs="Times New Roman"/>
          <w:color w:val="051823"/>
          <w:sz w:val="28"/>
          <w:szCs w:val="28"/>
        </w:rPr>
      </w:pPr>
      <w:r w:rsidRPr="00573AC4">
        <w:rPr>
          <w:rFonts w:eastAsia="Times New Roman" w:cs="Times New Roman"/>
          <w:color w:val="051823"/>
          <w:sz w:val="28"/>
          <w:szCs w:val="28"/>
        </w:rPr>
        <w:t>Căn cứ  nhiệm vụ năm học 20</w:t>
      </w:r>
      <w:r w:rsidR="00976108">
        <w:rPr>
          <w:rFonts w:eastAsia="Times New Roman" w:cs="Times New Roman"/>
          <w:color w:val="051823"/>
          <w:sz w:val="28"/>
          <w:szCs w:val="28"/>
        </w:rPr>
        <w:t>2</w:t>
      </w:r>
      <w:r w:rsidR="00F85DE1">
        <w:rPr>
          <w:rFonts w:eastAsia="Times New Roman" w:cs="Times New Roman"/>
          <w:color w:val="051823"/>
          <w:sz w:val="28"/>
          <w:szCs w:val="28"/>
          <w:lang w:val="vi-VN"/>
        </w:rPr>
        <w:t>2</w:t>
      </w:r>
      <w:r w:rsidRPr="00573AC4">
        <w:rPr>
          <w:rFonts w:eastAsia="Times New Roman" w:cs="Times New Roman"/>
          <w:color w:val="051823"/>
          <w:sz w:val="28"/>
          <w:szCs w:val="28"/>
        </w:rPr>
        <w:t>–20</w:t>
      </w:r>
      <w:r w:rsidR="005F3175">
        <w:rPr>
          <w:rFonts w:eastAsia="Times New Roman" w:cs="Times New Roman"/>
          <w:color w:val="051823"/>
          <w:sz w:val="28"/>
          <w:szCs w:val="28"/>
        </w:rPr>
        <w:t>2</w:t>
      </w:r>
      <w:r w:rsidR="00F85DE1">
        <w:rPr>
          <w:rFonts w:eastAsia="Times New Roman" w:cs="Times New Roman"/>
          <w:color w:val="051823"/>
          <w:sz w:val="28"/>
          <w:szCs w:val="28"/>
          <w:lang w:val="vi-VN"/>
        </w:rPr>
        <w:t>3</w:t>
      </w:r>
      <w:r w:rsidR="00581564">
        <w:rPr>
          <w:rFonts w:eastAsia="Times New Roman" w:cs="Times New Roman"/>
          <w:color w:val="051823"/>
          <w:sz w:val="28"/>
          <w:szCs w:val="28"/>
        </w:rPr>
        <w:t xml:space="preserve"> và tình hình thực tế t</w:t>
      </w:r>
      <w:r w:rsidRPr="00573AC4">
        <w:rPr>
          <w:rFonts w:eastAsia="Times New Roman" w:cs="Times New Roman"/>
          <w:color w:val="051823"/>
          <w:sz w:val="28"/>
          <w:szCs w:val="28"/>
        </w:rPr>
        <w:t xml:space="preserve">rường </w:t>
      </w:r>
      <w:r w:rsidR="00831D23">
        <w:rPr>
          <w:rFonts w:eastAsia="Times New Roman" w:cs="Times New Roman"/>
          <w:color w:val="051823"/>
          <w:sz w:val="28"/>
          <w:szCs w:val="28"/>
        </w:rPr>
        <w:t>mầm non</w:t>
      </w:r>
      <w:r w:rsidRPr="00573AC4">
        <w:rPr>
          <w:rFonts w:eastAsia="Times New Roman" w:cs="Times New Roman"/>
          <w:color w:val="051823"/>
          <w:sz w:val="28"/>
          <w:szCs w:val="28"/>
        </w:rPr>
        <w:t> </w:t>
      </w:r>
      <w:r>
        <w:rPr>
          <w:rFonts w:eastAsia="Times New Roman" w:cs="Times New Roman"/>
          <w:color w:val="051823"/>
          <w:sz w:val="28"/>
          <w:szCs w:val="28"/>
        </w:rPr>
        <w:t xml:space="preserve"> </w:t>
      </w:r>
      <w:r w:rsidR="00ED61AE">
        <w:rPr>
          <w:rFonts w:eastAsia="Times New Roman" w:cs="Times New Roman"/>
          <w:color w:val="051823"/>
          <w:sz w:val="28"/>
          <w:szCs w:val="28"/>
        </w:rPr>
        <w:t>Gia Lương</w:t>
      </w:r>
      <w:r w:rsidR="000340CC">
        <w:rPr>
          <w:rFonts w:eastAsia="Times New Roman" w:cs="Times New Roman"/>
          <w:color w:val="051823"/>
          <w:sz w:val="28"/>
          <w:szCs w:val="28"/>
        </w:rPr>
        <w:t xml:space="preserve"> </w:t>
      </w:r>
      <w:r w:rsidRPr="00573AC4">
        <w:rPr>
          <w:rFonts w:eastAsia="Times New Roman" w:cs="Times New Roman"/>
          <w:color w:val="051823"/>
          <w:sz w:val="28"/>
          <w:szCs w:val="28"/>
        </w:rPr>
        <w:t>xây dựng kế hoạch phòng chống tai nạn thương tích trong trường học như sau:</w:t>
      </w:r>
    </w:p>
    <w:p w:rsidR="00831D23" w:rsidRPr="00271E3C" w:rsidRDefault="00831D23" w:rsidP="00831D23">
      <w:pPr>
        <w:spacing w:line="276" w:lineRule="auto"/>
        <w:jc w:val="both"/>
        <w:outlineLvl w:val="0"/>
        <w:rPr>
          <w:b/>
          <w:sz w:val="28"/>
          <w:szCs w:val="28"/>
          <w:lang w:val="pl-PL"/>
        </w:rPr>
      </w:pPr>
      <w:r w:rsidRPr="00271E3C">
        <w:rPr>
          <w:b/>
          <w:sz w:val="28"/>
          <w:szCs w:val="28"/>
          <w:lang w:val="pl-PL"/>
        </w:rPr>
        <w:t>I</w:t>
      </w:r>
      <w:r>
        <w:rPr>
          <w:b/>
          <w:sz w:val="28"/>
          <w:szCs w:val="28"/>
          <w:lang w:val="pl-PL"/>
        </w:rPr>
        <w:t>. MỤC ĐÍCH YÊU CẦU:</w:t>
      </w:r>
    </w:p>
    <w:p w:rsidR="00831D23" w:rsidRPr="00271E3C" w:rsidRDefault="00831D23" w:rsidP="00831D23">
      <w:pPr>
        <w:spacing w:line="276" w:lineRule="auto"/>
        <w:ind w:firstLine="720"/>
        <w:jc w:val="both"/>
        <w:rPr>
          <w:sz w:val="28"/>
          <w:szCs w:val="28"/>
          <w:lang w:val="pl-PL"/>
        </w:rPr>
      </w:pPr>
      <w:r w:rsidRPr="00271E3C">
        <w:rPr>
          <w:sz w:val="28"/>
          <w:szCs w:val="28"/>
          <w:lang w:val="pl-PL"/>
        </w:rPr>
        <w:t xml:space="preserve">Nâng cao nhận thức và năng lực cho </w:t>
      </w:r>
      <w:r>
        <w:rPr>
          <w:sz w:val="28"/>
          <w:szCs w:val="28"/>
          <w:lang w:val="pl-PL"/>
        </w:rPr>
        <w:t xml:space="preserve">CB,GV,NV,phụ huynh và </w:t>
      </w:r>
      <w:r w:rsidRPr="00271E3C">
        <w:rPr>
          <w:sz w:val="28"/>
          <w:szCs w:val="28"/>
          <w:lang w:val="pl-PL"/>
        </w:rPr>
        <w:t>học sinh trong việc phòng chống tai nạn thương tích(PCTNTT)</w:t>
      </w:r>
      <w:r>
        <w:rPr>
          <w:sz w:val="28"/>
          <w:szCs w:val="28"/>
          <w:lang w:val="pl-PL"/>
        </w:rPr>
        <w:t>, phòng chống dịch bệnh, xây dựng trường học an toàn. C</w:t>
      </w:r>
      <w:r w:rsidRPr="00271E3C">
        <w:rPr>
          <w:sz w:val="28"/>
          <w:szCs w:val="28"/>
          <w:lang w:val="pl-PL"/>
        </w:rPr>
        <w:t xml:space="preserve">hú trọng nội dung </w:t>
      </w:r>
      <w:r>
        <w:rPr>
          <w:sz w:val="28"/>
          <w:szCs w:val="28"/>
          <w:lang w:val="pl-PL"/>
        </w:rPr>
        <w:t>phòng chống tai nạn giao thông, bạo lực, đ</w:t>
      </w:r>
      <w:r w:rsidRPr="00271E3C">
        <w:rPr>
          <w:sz w:val="28"/>
          <w:szCs w:val="28"/>
          <w:lang w:val="pl-PL"/>
        </w:rPr>
        <w:t>uối nước nhằm giảm tối đa tỷ lệ tai nạn thương tích trong và ngoài trường học .</w:t>
      </w:r>
    </w:p>
    <w:p w:rsidR="00831D23" w:rsidRPr="00271E3C" w:rsidRDefault="00831D23" w:rsidP="00831D23">
      <w:pPr>
        <w:spacing w:line="276" w:lineRule="auto"/>
        <w:ind w:firstLine="720"/>
        <w:jc w:val="both"/>
        <w:rPr>
          <w:sz w:val="28"/>
          <w:szCs w:val="28"/>
          <w:lang w:val="pl-PL"/>
        </w:rPr>
      </w:pPr>
      <w:r w:rsidRPr="00271E3C">
        <w:rPr>
          <w:sz w:val="28"/>
          <w:szCs w:val="28"/>
          <w:lang w:val="pl-PL"/>
        </w:rPr>
        <w:t>Tăng cườ</w:t>
      </w:r>
      <w:r>
        <w:rPr>
          <w:sz w:val="28"/>
          <w:szCs w:val="28"/>
          <w:lang w:val="pl-PL"/>
        </w:rPr>
        <w:t>ng công tác tuyên truyền PCTNTT</w:t>
      </w:r>
      <w:r w:rsidRPr="00271E3C">
        <w:rPr>
          <w:sz w:val="28"/>
          <w:szCs w:val="28"/>
          <w:lang w:val="pl-PL"/>
        </w:rPr>
        <w:t>,100% cán bộ</w:t>
      </w:r>
      <w:r>
        <w:rPr>
          <w:sz w:val="28"/>
          <w:szCs w:val="28"/>
          <w:lang w:val="pl-PL"/>
        </w:rPr>
        <w:t>,</w:t>
      </w:r>
      <w:r w:rsidRPr="00271E3C">
        <w:rPr>
          <w:sz w:val="28"/>
          <w:szCs w:val="28"/>
          <w:lang w:val="pl-PL"/>
        </w:rPr>
        <w:t xml:space="preserve"> giáo viên, nhân viên trong trường</w:t>
      </w:r>
      <w:r>
        <w:rPr>
          <w:sz w:val="28"/>
          <w:szCs w:val="28"/>
          <w:lang w:val="pl-PL"/>
        </w:rPr>
        <w:t xml:space="preserve"> được </w:t>
      </w:r>
      <w:r w:rsidRPr="00271E3C">
        <w:rPr>
          <w:sz w:val="28"/>
          <w:szCs w:val="28"/>
          <w:lang w:val="pl-PL"/>
        </w:rPr>
        <w:t>tập huấn về kiến thức và kỹ năng phòng chống tai nạn t</w:t>
      </w:r>
      <w:r>
        <w:rPr>
          <w:sz w:val="28"/>
          <w:szCs w:val="28"/>
          <w:lang w:val="pl-PL"/>
        </w:rPr>
        <w:t>hương tích và 100% phụ huynh và các cháu đ</w:t>
      </w:r>
      <w:r w:rsidRPr="00271E3C">
        <w:rPr>
          <w:sz w:val="28"/>
          <w:szCs w:val="28"/>
          <w:lang w:val="pl-PL"/>
        </w:rPr>
        <w:t xml:space="preserve">ược tuyên truyền về PCTNTT </w:t>
      </w:r>
      <w:r>
        <w:rPr>
          <w:sz w:val="28"/>
          <w:szCs w:val="28"/>
          <w:lang w:val="pl-PL"/>
        </w:rPr>
        <w:t>và xây dựng trường học an toàn.</w:t>
      </w:r>
    </w:p>
    <w:p w:rsidR="00E82CDE" w:rsidRDefault="00831D23" w:rsidP="00E82CDE">
      <w:pPr>
        <w:spacing w:line="276" w:lineRule="auto"/>
        <w:ind w:firstLine="180"/>
        <w:jc w:val="both"/>
        <w:rPr>
          <w:sz w:val="28"/>
          <w:szCs w:val="28"/>
          <w:lang w:val="pl-PL"/>
        </w:rPr>
      </w:pPr>
      <w:r w:rsidRPr="00271E3C">
        <w:rPr>
          <w:sz w:val="28"/>
          <w:szCs w:val="28"/>
          <w:lang w:val="pl-PL"/>
        </w:rPr>
        <w:t xml:space="preserve">- Xây dựng: </w:t>
      </w:r>
      <w:r>
        <w:rPr>
          <w:i/>
          <w:sz w:val="28"/>
          <w:szCs w:val="28"/>
          <w:lang w:val="pl-PL"/>
        </w:rPr>
        <w:t>“Trường học thâ</w:t>
      </w:r>
      <w:r w:rsidRPr="00944E29">
        <w:rPr>
          <w:i/>
          <w:sz w:val="28"/>
          <w:szCs w:val="28"/>
          <w:lang w:val="pl-PL"/>
        </w:rPr>
        <w:t xml:space="preserve">n thiện,học sinh </w:t>
      </w:r>
      <w:r>
        <w:rPr>
          <w:i/>
          <w:sz w:val="28"/>
          <w:szCs w:val="28"/>
          <w:lang w:val="pl-PL"/>
        </w:rPr>
        <w:t>tích cực</w:t>
      </w:r>
      <w:r w:rsidRPr="00944E29">
        <w:rPr>
          <w:i/>
          <w:sz w:val="28"/>
          <w:szCs w:val="28"/>
          <w:lang w:val="pl-PL"/>
        </w:rPr>
        <w:t>”</w:t>
      </w:r>
      <w:r>
        <w:rPr>
          <w:sz w:val="28"/>
          <w:szCs w:val="28"/>
          <w:lang w:val="pl-PL"/>
        </w:rPr>
        <w:t xml:space="preserve"> tạo môi trường sống</w:t>
      </w:r>
      <w:r w:rsidRPr="00271E3C">
        <w:rPr>
          <w:sz w:val="28"/>
          <w:szCs w:val="28"/>
          <w:lang w:val="pl-PL"/>
        </w:rPr>
        <w:t>,</w:t>
      </w:r>
      <w:r>
        <w:rPr>
          <w:sz w:val="28"/>
          <w:szCs w:val="28"/>
          <w:lang w:val="pl-PL"/>
        </w:rPr>
        <w:t xml:space="preserve"> làm việc và học tập an toàn</w:t>
      </w:r>
      <w:r w:rsidRPr="00271E3C">
        <w:rPr>
          <w:sz w:val="28"/>
          <w:szCs w:val="28"/>
          <w:lang w:val="pl-PL"/>
        </w:rPr>
        <w:t>,th</w:t>
      </w:r>
      <w:r>
        <w:rPr>
          <w:sz w:val="28"/>
          <w:szCs w:val="28"/>
          <w:lang w:val="pl-PL"/>
        </w:rPr>
        <w:t>â</w:t>
      </w:r>
      <w:r w:rsidRPr="00271E3C">
        <w:rPr>
          <w:sz w:val="28"/>
          <w:szCs w:val="28"/>
          <w:lang w:val="pl-PL"/>
        </w:rPr>
        <w:t xml:space="preserve">n thiện và lành mạnh cho </w:t>
      </w:r>
      <w:r>
        <w:rPr>
          <w:sz w:val="28"/>
          <w:szCs w:val="28"/>
          <w:lang w:val="pl-PL"/>
        </w:rPr>
        <w:t xml:space="preserve">toàn thể </w:t>
      </w:r>
      <w:r w:rsidRPr="00271E3C">
        <w:rPr>
          <w:sz w:val="28"/>
          <w:szCs w:val="28"/>
          <w:lang w:val="pl-PL"/>
        </w:rPr>
        <w:t>cán bộ,giáo viên, nhân viên và học sinh</w:t>
      </w:r>
      <w:r>
        <w:rPr>
          <w:sz w:val="28"/>
          <w:szCs w:val="28"/>
          <w:lang w:val="pl-PL"/>
        </w:rPr>
        <w:t xml:space="preserve"> trong toàn trường</w:t>
      </w:r>
      <w:r w:rsidRPr="00271E3C">
        <w:rPr>
          <w:sz w:val="28"/>
          <w:szCs w:val="28"/>
          <w:lang w:val="pl-PL"/>
        </w:rPr>
        <w:t>.</w:t>
      </w:r>
    </w:p>
    <w:p w:rsidR="00831D23" w:rsidRPr="00E82CDE" w:rsidRDefault="00831D23" w:rsidP="00E82CDE">
      <w:pPr>
        <w:spacing w:line="276" w:lineRule="auto"/>
        <w:jc w:val="both"/>
        <w:rPr>
          <w:sz w:val="28"/>
          <w:szCs w:val="28"/>
          <w:lang w:val="pl-PL"/>
        </w:rPr>
      </w:pPr>
      <w:r w:rsidRPr="00271E3C">
        <w:rPr>
          <w:b/>
          <w:sz w:val="28"/>
          <w:szCs w:val="28"/>
          <w:lang w:val="pl-PL"/>
        </w:rPr>
        <w:t>II</w:t>
      </w:r>
      <w:r>
        <w:rPr>
          <w:b/>
          <w:sz w:val="28"/>
          <w:szCs w:val="28"/>
          <w:lang w:val="pl-PL"/>
        </w:rPr>
        <w:t>.</w:t>
      </w:r>
      <w:r w:rsidRPr="00271E3C">
        <w:rPr>
          <w:b/>
          <w:sz w:val="28"/>
          <w:szCs w:val="28"/>
          <w:lang w:val="pl-PL"/>
        </w:rPr>
        <w:t xml:space="preserve"> NỘI DUNG</w:t>
      </w:r>
      <w:r>
        <w:rPr>
          <w:b/>
          <w:sz w:val="28"/>
          <w:szCs w:val="28"/>
          <w:lang w:val="pl-PL"/>
        </w:rPr>
        <w:t>:</w:t>
      </w:r>
    </w:p>
    <w:p w:rsidR="00831D23" w:rsidRPr="00271E3C" w:rsidRDefault="00831D23" w:rsidP="00831D23">
      <w:pPr>
        <w:spacing w:line="276" w:lineRule="auto"/>
        <w:jc w:val="both"/>
        <w:outlineLvl w:val="0"/>
        <w:rPr>
          <w:b/>
          <w:sz w:val="28"/>
          <w:szCs w:val="28"/>
          <w:lang w:val="pl-PL"/>
        </w:rPr>
      </w:pPr>
      <w:r>
        <w:rPr>
          <w:b/>
          <w:sz w:val="28"/>
          <w:szCs w:val="28"/>
          <w:lang w:val="pl-PL"/>
        </w:rPr>
        <w:t>1.</w:t>
      </w:r>
      <w:r w:rsidRPr="00271E3C">
        <w:rPr>
          <w:b/>
          <w:sz w:val="28"/>
          <w:szCs w:val="28"/>
          <w:lang w:val="pl-PL"/>
        </w:rPr>
        <w:t xml:space="preserve"> Công tác tổ chức</w:t>
      </w:r>
      <w:r>
        <w:rPr>
          <w:b/>
          <w:sz w:val="28"/>
          <w:szCs w:val="28"/>
          <w:lang w:val="pl-PL"/>
        </w:rPr>
        <w:t>, chỉ đạo:</w:t>
      </w:r>
    </w:p>
    <w:p w:rsidR="00831D23" w:rsidRPr="00171FDF" w:rsidRDefault="00831D23" w:rsidP="00831D23">
      <w:pPr>
        <w:spacing w:line="276" w:lineRule="auto"/>
        <w:ind w:firstLine="720"/>
        <w:jc w:val="both"/>
        <w:rPr>
          <w:sz w:val="28"/>
          <w:szCs w:val="28"/>
          <w:lang w:val="pl-PL"/>
        </w:rPr>
      </w:pPr>
      <w:r w:rsidRPr="00171FDF">
        <w:rPr>
          <w:sz w:val="28"/>
          <w:szCs w:val="28"/>
          <w:lang w:val="pl-PL"/>
        </w:rPr>
        <w:t>- Tổ chức rà soát, củng cố và nâng cao chất lượng điều hành, năng lực chỉ đạo triển khai các hoạt động PCTNTT của Ban chỉ đạo và các nhóm lớp trong nhà trường .</w:t>
      </w:r>
    </w:p>
    <w:p w:rsidR="00831D23" w:rsidRPr="00171FDF" w:rsidRDefault="00831D23" w:rsidP="00831D23">
      <w:pPr>
        <w:spacing w:line="276" w:lineRule="auto"/>
        <w:jc w:val="both"/>
        <w:rPr>
          <w:sz w:val="28"/>
          <w:szCs w:val="28"/>
          <w:lang w:val="pl-PL"/>
        </w:rPr>
      </w:pPr>
      <w:r w:rsidRPr="00171FDF">
        <w:rPr>
          <w:sz w:val="26"/>
          <w:szCs w:val="26"/>
          <w:lang w:val="pl-PL"/>
        </w:rPr>
        <w:tab/>
      </w:r>
      <w:r w:rsidRPr="00171FDF">
        <w:rPr>
          <w:sz w:val="28"/>
          <w:szCs w:val="28"/>
          <w:lang w:val="pl-PL"/>
        </w:rPr>
        <w:t>- Ban chỉ đạo nhà trường xây dựng kế hoạch, cung cấp tài liệu sách báo, tranh ảnh phục vụ cho công tác tập huấn, tuyên truyền và giáo dục.</w:t>
      </w:r>
    </w:p>
    <w:p w:rsidR="00831D23" w:rsidRPr="00171FDF" w:rsidRDefault="00831D23" w:rsidP="00831D23">
      <w:pPr>
        <w:spacing w:line="276" w:lineRule="auto"/>
        <w:jc w:val="both"/>
        <w:rPr>
          <w:sz w:val="28"/>
          <w:szCs w:val="28"/>
          <w:lang w:val="pl-PL"/>
        </w:rPr>
      </w:pPr>
      <w:r w:rsidRPr="00171FDF">
        <w:rPr>
          <w:sz w:val="28"/>
          <w:szCs w:val="28"/>
          <w:lang w:val="pl-PL"/>
        </w:rPr>
        <w:tab/>
        <w:t>- Chỉ đạo bồi dưỡng, hướng dẫn cho cán bộ, giáo viên, nhân viên và phụ huynh cách phòng chống tai nạn thương tích và xây dựng trường học an toàn cho trẻ trong và ngoài nhà trường.</w:t>
      </w:r>
    </w:p>
    <w:p w:rsidR="00831D23" w:rsidRPr="00171FDF" w:rsidRDefault="00831D23" w:rsidP="00831D23">
      <w:pPr>
        <w:spacing w:line="276" w:lineRule="auto"/>
        <w:jc w:val="both"/>
        <w:rPr>
          <w:sz w:val="28"/>
          <w:szCs w:val="28"/>
          <w:lang w:val="pl-PL"/>
        </w:rPr>
      </w:pPr>
      <w:r w:rsidRPr="00171FDF">
        <w:rPr>
          <w:sz w:val="28"/>
          <w:szCs w:val="28"/>
          <w:lang w:val="pl-PL"/>
        </w:rPr>
        <w:tab/>
        <w:t>- Thực hiện công tác kiểm tra, sơ kết, tổng kết, báo cáo kết quả triển khai thực hiện kế hoạch phòng chống TNTT và xây dựng trường học an toàn.</w:t>
      </w:r>
    </w:p>
    <w:p w:rsidR="00831D23" w:rsidRPr="00171FDF" w:rsidRDefault="00831D23" w:rsidP="00831D23">
      <w:pPr>
        <w:spacing w:line="276" w:lineRule="auto"/>
        <w:jc w:val="both"/>
        <w:rPr>
          <w:sz w:val="28"/>
          <w:szCs w:val="28"/>
          <w:lang w:val="pl-PL"/>
        </w:rPr>
      </w:pPr>
      <w:r w:rsidRPr="00171FDF">
        <w:rPr>
          <w:sz w:val="28"/>
          <w:szCs w:val="28"/>
          <w:lang w:val="pl-PL"/>
        </w:rPr>
        <w:lastRenderedPageBreak/>
        <w:tab/>
        <w:t>- Cập nhật và theo dõi các vụ TNTT đã xảy ra đối với trẻ trong nhà trường để kịp thời xử lý, chấn chỉnh và rút kinh nghiệm trong nhà trường.</w:t>
      </w:r>
    </w:p>
    <w:p w:rsidR="00831D23" w:rsidRPr="00171FDF" w:rsidRDefault="00831D23" w:rsidP="00E82CDE">
      <w:pPr>
        <w:spacing w:line="276" w:lineRule="auto"/>
        <w:ind w:firstLine="720"/>
        <w:jc w:val="both"/>
        <w:outlineLvl w:val="0"/>
        <w:rPr>
          <w:b/>
          <w:sz w:val="28"/>
          <w:szCs w:val="28"/>
          <w:lang w:val="pl-PL"/>
        </w:rPr>
      </w:pPr>
      <w:r w:rsidRPr="00171FDF">
        <w:rPr>
          <w:b/>
          <w:sz w:val="28"/>
          <w:szCs w:val="28"/>
          <w:lang w:val="pl-PL"/>
        </w:rPr>
        <w:t>2. Công tác bồi dưỡng, tập huấn, giáo dục và tuyên truyền:</w:t>
      </w:r>
    </w:p>
    <w:p w:rsidR="00831D23" w:rsidRPr="00171FDF" w:rsidRDefault="00831D23" w:rsidP="00831D23">
      <w:pPr>
        <w:spacing w:line="276" w:lineRule="auto"/>
        <w:jc w:val="both"/>
        <w:rPr>
          <w:sz w:val="28"/>
          <w:szCs w:val="28"/>
          <w:lang w:val="pl-PL"/>
        </w:rPr>
      </w:pPr>
      <w:r w:rsidRPr="00171FDF">
        <w:rPr>
          <w:sz w:val="28"/>
          <w:szCs w:val="28"/>
          <w:lang w:val="pl-PL"/>
        </w:rPr>
        <w:tab/>
        <w:t>Duy trì đẩy mạnh việc lồng ghép các nội dung phòng chống TNTT, xây dựng trường học an toàn vào các hoạt động hàng ngày của trẻ ở mọi lúc mọi nơi.</w:t>
      </w:r>
    </w:p>
    <w:p w:rsidR="00831D23" w:rsidRPr="00171FDF" w:rsidRDefault="00831D23" w:rsidP="00831D23">
      <w:pPr>
        <w:spacing w:line="276" w:lineRule="auto"/>
        <w:jc w:val="both"/>
        <w:rPr>
          <w:sz w:val="28"/>
          <w:szCs w:val="28"/>
          <w:lang w:val="pl-PL"/>
        </w:rPr>
      </w:pPr>
      <w:r w:rsidRPr="00171FDF">
        <w:rPr>
          <w:sz w:val="28"/>
          <w:szCs w:val="28"/>
          <w:lang w:val="pl-PL"/>
        </w:rPr>
        <w:tab/>
        <w:t>Phối hợp tốt giữa gia đình, nhà trường và toàn xã hội trong việc giáo dục cho trẻ biết giữ gìn và bảo vệ môi trường, tích cực tham gia công tác phòng chống dịch sốt suất huyết, phòng chống dịch Covid, phòng chống TNTT, xây dựng trường học an toàn, thân thiện.</w:t>
      </w:r>
    </w:p>
    <w:p w:rsidR="00831D23" w:rsidRPr="00171FDF" w:rsidRDefault="00831D23" w:rsidP="00831D23">
      <w:pPr>
        <w:spacing w:line="276" w:lineRule="auto"/>
        <w:jc w:val="both"/>
        <w:rPr>
          <w:sz w:val="28"/>
          <w:szCs w:val="28"/>
          <w:lang w:val="pl-PL"/>
        </w:rPr>
      </w:pPr>
      <w:r w:rsidRPr="00171FDF">
        <w:rPr>
          <w:sz w:val="28"/>
          <w:szCs w:val="28"/>
          <w:lang w:val="pl-PL"/>
        </w:rPr>
        <w:tab/>
        <w:t>Tiếp tục tổ chức các lớp tập huấn, bồi dưỡng cho cán bộ , giáo viên, nhân viên và các cháu nắm vững được những kiến thức cơ bản về các yếu tố, nguy cơ và cách phòng chống tai nạn thương tích, tập trung triển khai một số chuyên đề:</w:t>
      </w:r>
    </w:p>
    <w:p w:rsidR="00831D23" w:rsidRPr="00171FDF" w:rsidRDefault="00831D23" w:rsidP="00831D23">
      <w:pPr>
        <w:spacing w:line="276" w:lineRule="auto"/>
        <w:jc w:val="both"/>
        <w:rPr>
          <w:sz w:val="28"/>
          <w:szCs w:val="28"/>
          <w:lang w:val="pl-PL"/>
        </w:rPr>
      </w:pPr>
      <w:r w:rsidRPr="00171FDF">
        <w:rPr>
          <w:sz w:val="28"/>
          <w:szCs w:val="28"/>
          <w:lang w:val="pl-PL"/>
        </w:rPr>
        <w:tab/>
        <w:t>- Giáo dục nâng cao phẩm chất đạo đức nhà giáo, chống xâm phạm nhân phẩm và thân thể của các cháu.</w:t>
      </w:r>
    </w:p>
    <w:p w:rsidR="00831D23" w:rsidRPr="00171FDF" w:rsidRDefault="00831D23" w:rsidP="00831D23">
      <w:pPr>
        <w:spacing w:line="276" w:lineRule="auto"/>
        <w:jc w:val="both"/>
        <w:rPr>
          <w:sz w:val="28"/>
          <w:szCs w:val="28"/>
          <w:lang w:val="pl-PL"/>
        </w:rPr>
      </w:pPr>
      <w:r w:rsidRPr="00171FDF">
        <w:rPr>
          <w:sz w:val="28"/>
          <w:szCs w:val="28"/>
          <w:lang w:val="pl-PL"/>
        </w:rPr>
        <w:tab/>
        <w:t>- Giáo dục cho các cháu biết sống thân thiện, hòa nhập với cộng đồng, đoàn kết với bạn bè, vui vẻ, tự tin trong các hoạt động.</w:t>
      </w:r>
    </w:p>
    <w:p w:rsidR="00831D23" w:rsidRPr="00171FDF" w:rsidRDefault="00831D23" w:rsidP="00831D23">
      <w:pPr>
        <w:spacing w:line="276" w:lineRule="auto"/>
        <w:jc w:val="both"/>
        <w:rPr>
          <w:sz w:val="28"/>
          <w:szCs w:val="28"/>
          <w:lang w:val="pl-PL"/>
        </w:rPr>
      </w:pPr>
      <w:r w:rsidRPr="00171FDF">
        <w:rPr>
          <w:sz w:val="28"/>
          <w:szCs w:val="28"/>
          <w:lang w:val="pl-PL"/>
        </w:rPr>
        <w:tab/>
        <w:t>- Giáo dục về luật ATGT, phòng chống đuối nước, cháy nổ, điện giật…</w:t>
      </w:r>
    </w:p>
    <w:p w:rsidR="00831D23" w:rsidRPr="00171FDF" w:rsidRDefault="00831D23" w:rsidP="00831D23">
      <w:pPr>
        <w:spacing w:line="276" w:lineRule="auto"/>
        <w:jc w:val="both"/>
        <w:rPr>
          <w:sz w:val="28"/>
          <w:szCs w:val="28"/>
          <w:lang w:val="pl-PL"/>
        </w:rPr>
      </w:pPr>
      <w:r w:rsidRPr="00171FDF">
        <w:rPr>
          <w:sz w:val="28"/>
          <w:szCs w:val="28"/>
          <w:lang w:val="pl-PL"/>
        </w:rPr>
        <w:tab/>
        <w:t>- Tổ chức tuyên truyền, hướng dẫn về công tác phòng chống dịch covid, dich sốt xuất huyết, công tác vệ sinh dinh dưỡng và an toàn thực phẩm trong nhà trường.</w:t>
      </w:r>
    </w:p>
    <w:p w:rsidR="00831D23" w:rsidRPr="00171FDF" w:rsidRDefault="00831D23" w:rsidP="00831D23">
      <w:pPr>
        <w:spacing w:line="276" w:lineRule="auto"/>
        <w:jc w:val="both"/>
        <w:rPr>
          <w:sz w:val="28"/>
          <w:szCs w:val="28"/>
          <w:lang w:val="pl-PL"/>
        </w:rPr>
      </w:pPr>
      <w:r w:rsidRPr="00171FDF">
        <w:rPr>
          <w:sz w:val="28"/>
          <w:szCs w:val="28"/>
          <w:lang w:val="pl-PL"/>
        </w:rPr>
        <w:tab/>
        <w:t>- Tăng cường việc GD cho trẻ các kỹ năng chăm sóc và bảo vệ sức khỏe, bảo vệ và ứng phó với những tình huống bất thường do thiên tai gây ra (Mưa úng, bão lụt, sấm sét…). Cung cấp kịp thời cho cán bộ, giáo viên, nhân viên, phụ huynh và các cháu các kiến thức cơ bản trong việc thực hành các tình huống.</w:t>
      </w:r>
    </w:p>
    <w:p w:rsidR="00831D23" w:rsidRPr="00171FDF" w:rsidRDefault="00831D23" w:rsidP="00831D23">
      <w:pPr>
        <w:spacing w:line="276" w:lineRule="auto"/>
        <w:jc w:val="both"/>
        <w:rPr>
          <w:sz w:val="28"/>
          <w:szCs w:val="28"/>
          <w:lang w:val="pl-PL"/>
        </w:rPr>
      </w:pPr>
      <w:r w:rsidRPr="00171FDF">
        <w:rPr>
          <w:sz w:val="28"/>
          <w:szCs w:val="28"/>
          <w:lang w:val="pl-PL"/>
        </w:rPr>
        <w:tab/>
        <w:t>- Phối hợp với trạm y tế xã hướng dẫn sơ, cấp cứu một số TNTT thường gặp trong nhà trường.</w:t>
      </w:r>
    </w:p>
    <w:p w:rsidR="00831D23" w:rsidRPr="00171FDF" w:rsidRDefault="00831D23" w:rsidP="00831D23">
      <w:pPr>
        <w:spacing w:line="276" w:lineRule="auto"/>
        <w:jc w:val="both"/>
        <w:rPr>
          <w:sz w:val="28"/>
          <w:szCs w:val="28"/>
          <w:lang w:val="pl-PL"/>
        </w:rPr>
      </w:pPr>
      <w:r w:rsidRPr="00171FDF">
        <w:rPr>
          <w:sz w:val="28"/>
          <w:szCs w:val="28"/>
          <w:lang w:val="pl-PL"/>
        </w:rPr>
        <w:tab/>
        <w:t>- Đẩy mạnh công tác tuyên truyền, lồng ghép nội dung phòng chống TNTT với tuần lễ Quốc gia về an toàn vệ sinh trong lao động, phòng chống cháy nổ, tháng an toàn vệ sinh thực phẩm, an toàn giao thông với các hình thức tuyên truyền phong phú và đạt hiệu quả cao.</w:t>
      </w:r>
    </w:p>
    <w:p w:rsidR="00831D23" w:rsidRPr="00171FDF" w:rsidRDefault="00831D23" w:rsidP="00E82CDE">
      <w:pPr>
        <w:spacing w:line="276" w:lineRule="auto"/>
        <w:ind w:firstLine="720"/>
        <w:jc w:val="both"/>
        <w:outlineLvl w:val="0"/>
        <w:rPr>
          <w:b/>
          <w:sz w:val="28"/>
          <w:szCs w:val="28"/>
          <w:lang w:val="pl-PL"/>
        </w:rPr>
      </w:pPr>
      <w:r w:rsidRPr="00171FDF">
        <w:rPr>
          <w:b/>
          <w:sz w:val="28"/>
          <w:szCs w:val="28"/>
          <w:lang w:val="pl-PL"/>
        </w:rPr>
        <w:t>3. Công tác khảo sát, khắc phục các nguy cơ gây TNTT và xử lý khi TNTT xảy ra:</w:t>
      </w:r>
    </w:p>
    <w:p w:rsidR="00831D23" w:rsidRPr="00171FDF" w:rsidRDefault="00831D23" w:rsidP="00831D23">
      <w:pPr>
        <w:spacing w:line="276" w:lineRule="auto"/>
        <w:jc w:val="both"/>
        <w:rPr>
          <w:sz w:val="28"/>
          <w:szCs w:val="28"/>
          <w:lang w:val="pl-PL"/>
        </w:rPr>
      </w:pPr>
      <w:r w:rsidRPr="00171FDF">
        <w:rPr>
          <w:sz w:val="28"/>
          <w:szCs w:val="28"/>
          <w:lang w:val="pl-PL"/>
        </w:rPr>
        <w:tab/>
        <w:t>Tiếp tục phối hợp tốt với các cơ quan: Công an, y tế…, tham mưu với chính quyền địa phương về công tác khảo sát nguy cơ TNTT trong và ngoài nhà trường. Phân tích, xác định rõ nguyên nhân dẫn đến các tai nạn thương tích, từ đó bổ sung các biện pháp phòng chống TNTT có hiệu quả.</w:t>
      </w:r>
    </w:p>
    <w:p w:rsidR="00831D23" w:rsidRPr="00171FDF" w:rsidRDefault="00831D23" w:rsidP="00831D23">
      <w:pPr>
        <w:spacing w:line="276" w:lineRule="auto"/>
        <w:jc w:val="both"/>
        <w:rPr>
          <w:sz w:val="28"/>
          <w:szCs w:val="28"/>
          <w:lang w:val="pl-PL"/>
        </w:rPr>
      </w:pPr>
      <w:r w:rsidRPr="00171FDF">
        <w:rPr>
          <w:sz w:val="28"/>
          <w:szCs w:val="28"/>
          <w:lang w:val="pl-PL"/>
        </w:rPr>
        <w:tab/>
        <w:t xml:space="preserve">Chủ động giám sát, phát hiện và có biện pháp khắc phục các nguy cơ gây TNTT, không để xảy ra tai nạn nghiêm trọng trong nhà trường. Chủ động xây dựng phương án thoát hiểm đảm bảo an toàn cho cán bộ, giáo viên, nhân viên và </w:t>
      </w:r>
      <w:r w:rsidRPr="00171FDF">
        <w:rPr>
          <w:sz w:val="28"/>
          <w:szCs w:val="28"/>
          <w:lang w:val="pl-PL"/>
        </w:rPr>
        <w:lastRenderedPageBreak/>
        <w:t>các cháu khi có thiên tai, hỏa hoạn xảy ra…., cần xử lý nhanh chóng, kịp thời đúng quy định khi có TNTT xảy ra.</w:t>
      </w:r>
    </w:p>
    <w:p w:rsidR="00831D23" w:rsidRPr="00171FDF" w:rsidRDefault="00831D23" w:rsidP="00831D23">
      <w:pPr>
        <w:spacing w:line="276" w:lineRule="auto"/>
        <w:jc w:val="both"/>
        <w:rPr>
          <w:sz w:val="28"/>
          <w:szCs w:val="28"/>
          <w:lang w:val="pl-PL"/>
        </w:rPr>
      </w:pPr>
      <w:r w:rsidRPr="00171FDF">
        <w:rPr>
          <w:sz w:val="28"/>
          <w:szCs w:val="28"/>
          <w:lang w:val="pl-PL"/>
        </w:rPr>
        <w:tab/>
        <w:t>Trang bị đầy đủ tủ thuốc sơ cứu theo đúng yêu cầu quy định.</w:t>
      </w:r>
    </w:p>
    <w:p w:rsidR="00831D23" w:rsidRPr="00171FDF" w:rsidRDefault="00831D23" w:rsidP="00831D23">
      <w:pPr>
        <w:spacing w:line="276" w:lineRule="auto"/>
        <w:jc w:val="both"/>
        <w:rPr>
          <w:sz w:val="28"/>
          <w:szCs w:val="28"/>
          <w:lang w:val="pl-PL"/>
        </w:rPr>
      </w:pPr>
      <w:r w:rsidRPr="00171FDF">
        <w:rPr>
          <w:sz w:val="28"/>
          <w:szCs w:val="28"/>
          <w:lang w:val="pl-PL"/>
        </w:rPr>
        <w:tab/>
        <w:t>Đảm bảo tuyệt đối công tác vệ sinh dinh dưỡng và ATTP và công tác phòng chống dịch sốt xuất huyết trong nhà trường.</w:t>
      </w:r>
    </w:p>
    <w:p w:rsidR="00831D23" w:rsidRPr="00171FDF" w:rsidRDefault="00831D23" w:rsidP="00831D23">
      <w:pPr>
        <w:spacing w:line="276" w:lineRule="auto"/>
        <w:jc w:val="both"/>
        <w:rPr>
          <w:b/>
          <w:i/>
          <w:sz w:val="28"/>
          <w:szCs w:val="28"/>
          <w:lang w:val="pl-PL"/>
        </w:rPr>
      </w:pPr>
      <w:r w:rsidRPr="00171FDF">
        <w:rPr>
          <w:b/>
          <w:i/>
          <w:sz w:val="28"/>
          <w:szCs w:val="28"/>
          <w:lang w:val="pl-PL"/>
        </w:rPr>
        <w:t>* Một số nguy cơ xảy ra tai nạn và cách phòng tránh: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19"/>
        <w:gridCol w:w="5635"/>
      </w:tblGrid>
      <w:tr w:rsidR="00831D23" w:rsidRPr="001068D7" w:rsidTr="00E3487E">
        <w:tc>
          <w:tcPr>
            <w:tcW w:w="817" w:type="dxa"/>
          </w:tcPr>
          <w:p w:rsidR="00831D23" w:rsidRPr="001068D7" w:rsidRDefault="00831D23" w:rsidP="00E3487E">
            <w:pPr>
              <w:spacing w:line="276" w:lineRule="auto"/>
              <w:jc w:val="center"/>
              <w:rPr>
                <w:b/>
                <w:sz w:val="28"/>
                <w:szCs w:val="28"/>
              </w:rPr>
            </w:pPr>
            <w:r w:rsidRPr="001068D7">
              <w:rPr>
                <w:b/>
                <w:sz w:val="28"/>
                <w:szCs w:val="28"/>
              </w:rPr>
              <w:t>TT</w:t>
            </w:r>
          </w:p>
        </w:tc>
        <w:tc>
          <w:tcPr>
            <w:tcW w:w="3119" w:type="dxa"/>
          </w:tcPr>
          <w:p w:rsidR="00831D23" w:rsidRPr="001068D7" w:rsidRDefault="00831D23" w:rsidP="00E3487E">
            <w:pPr>
              <w:spacing w:line="276" w:lineRule="auto"/>
              <w:jc w:val="center"/>
              <w:rPr>
                <w:b/>
                <w:sz w:val="28"/>
                <w:szCs w:val="28"/>
              </w:rPr>
            </w:pPr>
            <w:r w:rsidRPr="001068D7">
              <w:rPr>
                <w:b/>
                <w:sz w:val="28"/>
                <w:szCs w:val="28"/>
              </w:rPr>
              <w:t>Các tình huống xảy ra</w:t>
            </w:r>
          </w:p>
        </w:tc>
        <w:tc>
          <w:tcPr>
            <w:tcW w:w="5636" w:type="dxa"/>
          </w:tcPr>
          <w:p w:rsidR="00831D23" w:rsidRPr="001068D7" w:rsidRDefault="00831D23" w:rsidP="00E3487E">
            <w:pPr>
              <w:spacing w:line="276" w:lineRule="auto"/>
              <w:jc w:val="center"/>
              <w:rPr>
                <w:b/>
                <w:sz w:val="28"/>
                <w:szCs w:val="28"/>
              </w:rPr>
            </w:pPr>
            <w:r w:rsidRPr="001068D7">
              <w:rPr>
                <w:b/>
                <w:sz w:val="28"/>
                <w:szCs w:val="28"/>
              </w:rPr>
              <w:t>Biện pháp phòng tránh</w:t>
            </w:r>
          </w:p>
        </w:tc>
      </w:tr>
      <w:tr w:rsidR="00831D23" w:rsidRPr="001068D7" w:rsidTr="00E3487E">
        <w:tc>
          <w:tcPr>
            <w:tcW w:w="817" w:type="dxa"/>
          </w:tcPr>
          <w:p w:rsidR="00831D23" w:rsidRPr="001068D7" w:rsidRDefault="00831D23" w:rsidP="00E3487E">
            <w:pPr>
              <w:spacing w:line="276" w:lineRule="auto"/>
              <w:jc w:val="center"/>
              <w:rPr>
                <w:sz w:val="28"/>
                <w:szCs w:val="28"/>
              </w:rPr>
            </w:pPr>
            <w:r w:rsidRPr="001068D7">
              <w:rPr>
                <w:sz w:val="28"/>
                <w:szCs w:val="28"/>
              </w:rPr>
              <w:t>1</w:t>
            </w:r>
          </w:p>
        </w:tc>
        <w:tc>
          <w:tcPr>
            <w:tcW w:w="3119" w:type="dxa"/>
          </w:tcPr>
          <w:p w:rsidR="00831D23" w:rsidRPr="001068D7" w:rsidRDefault="00831D23" w:rsidP="00E3487E">
            <w:pPr>
              <w:spacing w:line="276" w:lineRule="auto"/>
              <w:jc w:val="both"/>
              <w:rPr>
                <w:b/>
                <w:i/>
                <w:sz w:val="28"/>
                <w:szCs w:val="28"/>
              </w:rPr>
            </w:pPr>
            <w:r w:rsidRPr="001068D7">
              <w:rPr>
                <w:b/>
                <w:i/>
                <w:sz w:val="28"/>
                <w:szCs w:val="28"/>
              </w:rPr>
              <w:t>Ngã, té do:</w:t>
            </w:r>
          </w:p>
          <w:p w:rsidR="00831D23" w:rsidRPr="001068D7" w:rsidRDefault="00831D23" w:rsidP="00E3487E">
            <w:pPr>
              <w:spacing w:line="276" w:lineRule="auto"/>
              <w:jc w:val="both"/>
              <w:rPr>
                <w:sz w:val="28"/>
                <w:szCs w:val="28"/>
              </w:rPr>
            </w:pPr>
            <w:r w:rsidRPr="001068D7">
              <w:rPr>
                <w:sz w:val="28"/>
                <w:szCs w:val="28"/>
              </w:rPr>
              <w:t>- Sàn nhà trơ</w:t>
            </w:r>
            <w:r>
              <w:rPr>
                <w:sz w:val="28"/>
                <w:szCs w:val="28"/>
              </w:rPr>
              <w:t>n</w:t>
            </w:r>
            <w:r w:rsidRPr="001068D7">
              <w:rPr>
                <w:sz w:val="28"/>
                <w:szCs w:val="28"/>
              </w:rPr>
              <w:t>, bậc cầu thang, khung cửa sổ, lan can, bàn ghế, khu vui chơi.</w:t>
            </w:r>
          </w:p>
          <w:p w:rsidR="00831D23" w:rsidRPr="001068D7" w:rsidRDefault="00831D23" w:rsidP="00E3487E">
            <w:pPr>
              <w:spacing w:line="276" w:lineRule="auto"/>
              <w:jc w:val="both"/>
              <w:rPr>
                <w:sz w:val="28"/>
                <w:szCs w:val="28"/>
              </w:rPr>
            </w:pPr>
            <w:r w:rsidRPr="001068D7">
              <w:rPr>
                <w:sz w:val="28"/>
                <w:szCs w:val="28"/>
              </w:rPr>
              <w:t>- Nhả từ trên cao xuống.</w:t>
            </w:r>
          </w:p>
          <w:p w:rsidR="00831D23" w:rsidRPr="001068D7" w:rsidRDefault="00831D23" w:rsidP="00E3487E">
            <w:pPr>
              <w:spacing w:line="276" w:lineRule="auto"/>
              <w:jc w:val="both"/>
              <w:rPr>
                <w:sz w:val="28"/>
                <w:szCs w:val="28"/>
              </w:rPr>
            </w:pPr>
            <w:r w:rsidRPr="001068D7">
              <w:rPr>
                <w:sz w:val="28"/>
                <w:szCs w:val="28"/>
              </w:rPr>
              <w:t>- Chạy nhảy, đuổi nhau.</w:t>
            </w:r>
          </w:p>
          <w:p w:rsidR="00831D23" w:rsidRPr="001068D7" w:rsidRDefault="00831D23" w:rsidP="00E3487E">
            <w:pPr>
              <w:spacing w:line="276" w:lineRule="auto"/>
              <w:jc w:val="both"/>
              <w:rPr>
                <w:sz w:val="28"/>
                <w:szCs w:val="28"/>
              </w:rPr>
            </w:pPr>
            <w:r w:rsidRPr="001068D7">
              <w:rPr>
                <w:sz w:val="28"/>
                <w:szCs w:val="28"/>
              </w:rPr>
              <w:t>- Leo trèo cây, cầu thang.</w:t>
            </w:r>
          </w:p>
          <w:p w:rsidR="00831D23" w:rsidRPr="001068D7" w:rsidRDefault="00831D23" w:rsidP="00E3487E">
            <w:pPr>
              <w:spacing w:line="276" w:lineRule="auto"/>
              <w:jc w:val="both"/>
              <w:rPr>
                <w:sz w:val="28"/>
                <w:szCs w:val="28"/>
              </w:rPr>
            </w:pPr>
            <w:r w:rsidRPr="001068D7">
              <w:rPr>
                <w:sz w:val="28"/>
                <w:szCs w:val="28"/>
              </w:rPr>
              <w:t>- Mặt sân trường gồ ghề</w:t>
            </w:r>
          </w:p>
        </w:tc>
        <w:tc>
          <w:tcPr>
            <w:tcW w:w="5636" w:type="dxa"/>
          </w:tcPr>
          <w:p w:rsidR="00831D23" w:rsidRPr="001068D7" w:rsidRDefault="00831D23" w:rsidP="00E3487E">
            <w:pPr>
              <w:spacing w:line="276" w:lineRule="auto"/>
              <w:jc w:val="both"/>
              <w:rPr>
                <w:sz w:val="28"/>
                <w:szCs w:val="28"/>
              </w:rPr>
            </w:pPr>
            <w:r w:rsidRPr="001068D7">
              <w:rPr>
                <w:sz w:val="28"/>
                <w:szCs w:val="28"/>
              </w:rPr>
              <w:t>- Cầu thang, ban công, lan can, cửa sổ trong khu vực trường cần đảm bảo an toàn, có tay vịn, có cửa chắn ở đầu và cuối khu vực cầu thang.</w:t>
            </w:r>
          </w:p>
          <w:p w:rsidR="00831D23" w:rsidRPr="001068D7" w:rsidRDefault="00831D23" w:rsidP="00E3487E">
            <w:pPr>
              <w:spacing w:line="276" w:lineRule="auto"/>
              <w:jc w:val="both"/>
              <w:rPr>
                <w:sz w:val="28"/>
                <w:szCs w:val="28"/>
              </w:rPr>
            </w:pPr>
            <w:r w:rsidRPr="001068D7">
              <w:rPr>
                <w:sz w:val="28"/>
                <w:szCs w:val="28"/>
              </w:rPr>
              <w:t>- Bàn ghế vững chắc, mặt bàn nhẵn, góc bàn không nhọn.</w:t>
            </w:r>
          </w:p>
          <w:p w:rsidR="00831D23" w:rsidRPr="001068D7" w:rsidRDefault="00831D23" w:rsidP="00E3487E">
            <w:pPr>
              <w:spacing w:line="276" w:lineRule="auto"/>
              <w:jc w:val="both"/>
              <w:rPr>
                <w:sz w:val="28"/>
                <w:szCs w:val="28"/>
              </w:rPr>
            </w:pPr>
            <w:r w:rsidRPr="001068D7">
              <w:rPr>
                <w:sz w:val="28"/>
                <w:szCs w:val="28"/>
              </w:rPr>
              <w:t>- Không cho trẻ leo trèo lan can cầu thang, cửa sổ, lan can hiên lớp học...</w:t>
            </w:r>
          </w:p>
          <w:p w:rsidR="00831D23" w:rsidRPr="001068D7" w:rsidRDefault="00831D23" w:rsidP="00E3487E">
            <w:pPr>
              <w:spacing w:line="276" w:lineRule="auto"/>
              <w:jc w:val="both"/>
              <w:rPr>
                <w:sz w:val="28"/>
                <w:szCs w:val="28"/>
              </w:rPr>
            </w:pPr>
            <w:r w:rsidRPr="001068D7">
              <w:rPr>
                <w:sz w:val="28"/>
                <w:szCs w:val="28"/>
              </w:rPr>
              <w:t>- Không cho trẻ chạy nhảy, đuổi nhau, chơi khu vực vườn cổ tích, vận động khi không có sự giảm sát của GV.</w:t>
            </w:r>
          </w:p>
          <w:p w:rsidR="00831D23" w:rsidRPr="001068D7" w:rsidRDefault="00831D23" w:rsidP="00E3487E">
            <w:pPr>
              <w:spacing w:line="276" w:lineRule="auto"/>
              <w:jc w:val="both"/>
              <w:rPr>
                <w:sz w:val="28"/>
                <w:szCs w:val="28"/>
              </w:rPr>
            </w:pPr>
            <w:r w:rsidRPr="001068D7">
              <w:rPr>
                <w:sz w:val="28"/>
                <w:szCs w:val="28"/>
              </w:rPr>
              <w:t>- Luôn giữ sàn nhà, sàn nhà vệ sinh khô giáo.</w:t>
            </w:r>
          </w:p>
          <w:p w:rsidR="00831D23" w:rsidRPr="001068D7" w:rsidRDefault="00831D23" w:rsidP="00E3487E">
            <w:pPr>
              <w:spacing w:line="276" w:lineRule="auto"/>
              <w:jc w:val="both"/>
              <w:rPr>
                <w:sz w:val="28"/>
                <w:szCs w:val="28"/>
              </w:rPr>
            </w:pPr>
            <w:r w:rsidRPr="001068D7">
              <w:rPr>
                <w:sz w:val="28"/>
                <w:szCs w:val="28"/>
              </w:rPr>
              <w:t>- Sân trường bằng phẳng, không mấp mô, gồ ghề, trơn trượt, đọng nước.</w:t>
            </w:r>
          </w:p>
          <w:p w:rsidR="00831D23" w:rsidRPr="001068D7" w:rsidRDefault="00831D23" w:rsidP="00E3487E">
            <w:pPr>
              <w:spacing w:line="276" w:lineRule="auto"/>
              <w:jc w:val="both"/>
              <w:rPr>
                <w:sz w:val="28"/>
                <w:szCs w:val="28"/>
              </w:rPr>
            </w:pPr>
            <w:r w:rsidRPr="001068D7">
              <w:rPr>
                <w:sz w:val="28"/>
                <w:szCs w:val="28"/>
              </w:rPr>
              <w:t>- Các góc, cạnh bồn hoa cây cảnh trong khu vực vận động, sân trường không để góc cạnh.</w:t>
            </w:r>
          </w:p>
        </w:tc>
      </w:tr>
      <w:tr w:rsidR="00831D23" w:rsidRPr="001068D7" w:rsidTr="00E3487E">
        <w:tc>
          <w:tcPr>
            <w:tcW w:w="817" w:type="dxa"/>
          </w:tcPr>
          <w:p w:rsidR="00831D23" w:rsidRPr="001068D7" w:rsidRDefault="00831D23" w:rsidP="00E3487E">
            <w:pPr>
              <w:spacing w:line="276" w:lineRule="auto"/>
              <w:jc w:val="center"/>
              <w:rPr>
                <w:sz w:val="28"/>
                <w:szCs w:val="28"/>
              </w:rPr>
            </w:pPr>
            <w:r w:rsidRPr="001068D7">
              <w:rPr>
                <w:sz w:val="28"/>
                <w:szCs w:val="28"/>
              </w:rPr>
              <w:t>2</w:t>
            </w:r>
          </w:p>
        </w:tc>
        <w:tc>
          <w:tcPr>
            <w:tcW w:w="3119" w:type="dxa"/>
          </w:tcPr>
          <w:p w:rsidR="00831D23" w:rsidRPr="001068D7" w:rsidRDefault="00831D23" w:rsidP="00E3487E">
            <w:pPr>
              <w:spacing w:line="276" w:lineRule="auto"/>
              <w:jc w:val="both"/>
              <w:rPr>
                <w:sz w:val="28"/>
                <w:szCs w:val="28"/>
              </w:rPr>
            </w:pPr>
            <w:r w:rsidRPr="006918ED">
              <w:rPr>
                <w:b/>
                <w:i/>
                <w:sz w:val="28"/>
                <w:szCs w:val="28"/>
              </w:rPr>
              <w:t>Bị các vật sắc nhọn đâm vào</w:t>
            </w:r>
            <w:r w:rsidRPr="001068D7">
              <w:rPr>
                <w:sz w:val="28"/>
                <w:szCs w:val="28"/>
              </w:rPr>
              <w:t xml:space="preserve"> phần mềm gây thương tích và chảy máu.</w:t>
            </w:r>
          </w:p>
        </w:tc>
        <w:tc>
          <w:tcPr>
            <w:tcW w:w="5636" w:type="dxa"/>
          </w:tcPr>
          <w:p w:rsidR="00831D23" w:rsidRPr="001068D7" w:rsidRDefault="00831D23" w:rsidP="00E3487E">
            <w:pPr>
              <w:spacing w:line="276" w:lineRule="auto"/>
              <w:jc w:val="both"/>
              <w:rPr>
                <w:sz w:val="28"/>
                <w:szCs w:val="28"/>
              </w:rPr>
            </w:pPr>
            <w:r w:rsidRPr="001068D7">
              <w:rPr>
                <w:sz w:val="28"/>
                <w:szCs w:val="28"/>
              </w:rPr>
              <w:t>- Giáo viên cần chỉ dẫn cho trẻ thấy được sự nguy hiểm của các vật sắc nhọn khi chơi.</w:t>
            </w:r>
          </w:p>
          <w:p w:rsidR="00831D23" w:rsidRPr="001068D7" w:rsidRDefault="00831D23" w:rsidP="00E3487E">
            <w:pPr>
              <w:spacing w:line="276" w:lineRule="auto"/>
              <w:jc w:val="both"/>
              <w:rPr>
                <w:sz w:val="28"/>
                <w:szCs w:val="28"/>
              </w:rPr>
            </w:pPr>
            <w:r w:rsidRPr="001068D7">
              <w:rPr>
                <w:sz w:val="28"/>
                <w:szCs w:val="28"/>
              </w:rPr>
              <w:t>- Các vật sắc nhọn như dao, kéo GV cần để cao hơn trẻ để trẻ không với tới.</w:t>
            </w:r>
          </w:p>
          <w:p w:rsidR="00831D23" w:rsidRPr="001068D7" w:rsidRDefault="00831D23" w:rsidP="00E3487E">
            <w:pPr>
              <w:spacing w:line="276" w:lineRule="auto"/>
              <w:jc w:val="both"/>
              <w:rPr>
                <w:sz w:val="28"/>
                <w:szCs w:val="28"/>
              </w:rPr>
            </w:pPr>
            <w:r w:rsidRPr="001068D7">
              <w:rPr>
                <w:sz w:val="28"/>
                <w:szCs w:val="28"/>
              </w:rPr>
              <w:t>- Cán bộ Y tế và GV cần phải nắm rõ cách sơ cứu khi có trẻ bị thương tích.</w:t>
            </w:r>
          </w:p>
        </w:tc>
      </w:tr>
      <w:tr w:rsidR="00831D23" w:rsidRPr="001068D7" w:rsidTr="00E3487E">
        <w:tc>
          <w:tcPr>
            <w:tcW w:w="817" w:type="dxa"/>
          </w:tcPr>
          <w:p w:rsidR="00831D23" w:rsidRPr="001068D7" w:rsidRDefault="00831D23" w:rsidP="00E3487E">
            <w:pPr>
              <w:spacing w:line="276" w:lineRule="auto"/>
              <w:jc w:val="center"/>
              <w:rPr>
                <w:sz w:val="28"/>
                <w:szCs w:val="28"/>
              </w:rPr>
            </w:pPr>
            <w:r w:rsidRPr="001068D7">
              <w:rPr>
                <w:sz w:val="28"/>
                <w:szCs w:val="28"/>
              </w:rPr>
              <w:t>3</w:t>
            </w:r>
          </w:p>
        </w:tc>
        <w:tc>
          <w:tcPr>
            <w:tcW w:w="3119" w:type="dxa"/>
          </w:tcPr>
          <w:p w:rsidR="00831D23" w:rsidRPr="006918ED" w:rsidRDefault="00831D23" w:rsidP="00E3487E">
            <w:pPr>
              <w:spacing w:line="276" w:lineRule="auto"/>
              <w:jc w:val="both"/>
              <w:rPr>
                <w:b/>
                <w:i/>
                <w:sz w:val="28"/>
                <w:szCs w:val="28"/>
              </w:rPr>
            </w:pPr>
            <w:r w:rsidRPr="006918ED">
              <w:rPr>
                <w:b/>
                <w:i/>
                <w:sz w:val="28"/>
                <w:szCs w:val="28"/>
              </w:rPr>
              <w:t>Bỏng do:</w:t>
            </w:r>
          </w:p>
          <w:p w:rsidR="00831D23" w:rsidRPr="001068D7" w:rsidRDefault="00831D23" w:rsidP="00E3487E">
            <w:pPr>
              <w:spacing w:line="276" w:lineRule="auto"/>
              <w:jc w:val="both"/>
              <w:rPr>
                <w:sz w:val="28"/>
                <w:szCs w:val="28"/>
              </w:rPr>
            </w:pPr>
            <w:r w:rsidRPr="001068D7">
              <w:rPr>
                <w:sz w:val="28"/>
                <w:szCs w:val="28"/>
              </w:rPr>
              <w:t>- Thức ăn còn nóng, nước sôi, hóa chất...</w:t>
            </w:r>
          </w:p>
        </w:tc>
        <w:tc>
          <w:tcPr>
            <w:tcW w:w="5636" w:type="dxa"/>
          </w:tcPr>
          <w:p w:rsidR="00831D23" w:rsidRPr="001068D7" w:rsidRDefault="00831D23" w:rsidP="00E3487E">
            <w:pPr>
              <w:spacing w:line="276" w:lineRule="auto"/>
              <w:jc w:val="both"/>
              <w:rPr>
                <w:sz w:val="28"/>
                <w:szCs w:val="28"/>
              </w:rPr>
            </w:pPr>
            <w:r w:rsidRPr="001068D7">
              <w:rPr>
                <w:sz w:val="28"/>
                <w:szCs w:val="28"/>
              </w:rPr>
              <w:t>- Không để trẻ đến gần khu vực có thức ăn còn nóng, khu vực nhà bếp.</w:t>
            </w:r>
          </w:p>
          <w:p w:rsidR="00831D23" w:rsidRPr="001068D7" w:rsidRDefault="00831D23" w:rsidP="00E3487E">
            <w:pPr>
              <w:spacing w:line="276" w:lineRule="auto"/>
              <w:jc w:val="both"/>
              <w:rPr>
                <w:sz w:val="28"/>
                <w:szCs w:val="28"/>
              </w:rPr>
            </w:pPr>
            <w:r w:rsidRPr="001068D7">
              <w:rPr>
                <w:sz w:val="28"/>
                <w:szCs w:val="28"/>
              </w:rPr>
              <w:t>- Các khu vực để hóa chất cần để cao hơn tầm tay của trẻ.</w:t>
            </w:r>
          </w:p>
          <w:p w:rsidR="00831D23" w:rsidRPr="001068D7" w:rsidRDefault="00831D23" w:rsidP="00E3487E">
            <w:pPr>
              <w:spacing w:line="276" w:lineRule="auto"/>
              <w:jc w:val="both"/>
              <w:rPr>
                <w:sz w:val="28"/>
                <w:szCs w:val="28"/>
              </w:rPr>
            </w:pPr>
            <w:r w:rsidRPr="001068D7">
              <w:rPr>
                <w:sz w:val="28"/>
                <w:szCs w:val="28"/>
              </w:rPr>
              <w:t>- Thức ăn đưa về lớp không quá nóng.</w:t>
            </w:r>
          </w:p>
          <w:p w:rsidR="00831D23" w:rsidRPr="001068D7" w:rsidRDefault="00831D23" w:rsidP="00E3487E">
            <w:pPr>
              <w:spacing w:line="276" w:lineRule="auto"/>
              <w:jc w:val="both"/>
              <w:rPr>
                <w:sz w:val="28"/>
                <w:szCs w:val="28"/>
              </w:rPr>
            </w:pPr>
            <w:r w:rsidRPr="001068D7">
              <w:rPr>
                <w:sz w:val="28"/>
                <w:szCs w:val="28"/>
              </w:rPr>
              <w:t>- Giáo viên không được dùng điện để đun nấu, ủi đồ trong khu vực lớp học.</w:t>
            </w:r>
          </w:p>
        </w:tc>
      </w:tr>
      <w:tr w:rsidR="00831D23" w:rsidRPr="001068D7" w:rsidTr="00E3487E">
        <w:tc>
          <w:tcPr>
            <w:tcW w:w="817" w:type="dxa"/>
          </w:tcPr>
          <w:p w:rsidR="00831D23" w:rsidRPr="001068D7" w:rsidRDefault="00831D23" w:rsidP="00E3487E">
            <w:pPr>
              <w:spacing w:line="276" w:lineRule="auto"/>
              <w:jc w:val="center"/>
              <w:rPr>
                <w:sz w:val="28"/>
                <w:szCs w:val="28"/>
              </w:rPr>
            </w:pPr>
            <w:r w:rsidRPr="001068D7">
              <w:rPr>
                <w:sz w:val="28"/>
                <w:szCs w:val="28"/>
              </w:rPr>
              <w:t>4</w:t>
            </w:r>
          </w:p>
        </w:tc>
        <w:tc>
          <w:tcPr>
            <w:tcW w:w="3119" w:type="dxa"/>
          </w:tcPr>
          <w:p w:rsidR="00831D23" w:rsidRPr="001068D7" w:rsidRDefault="00831D23" w:rsidP="00E3487E">
            <w:pPr>
              <w:spacing w:line="276" w:lineRule="auto"/>
              <w:jc w:val="both"/>
              <w:rPr>
                <w:sz w:val="28"/>
                <w:szCs w:val="28"/>
              </w:rPr>
            </w:pPr>
            <w:r w:rsidRPr="006918ED">
              <w:rPr>
                <w:b/>
                <w:i/>
                <w:sz w:val="28"/>
                <w:szCs w:val="28"/>
              </w:rPr>
              <w:t>Đuối nước do</w:t>
            </w:r>
            <w:r w:rsidRPr="001068D7">
              <w:rPr>
                <w:sz w:val="28"/>
                <w:szCs w:val="28"/>
              </w:rPr>
              <w:t>: Ao hồ, Bể bơi, bể nước, thau, chậu, xô để nước...</w:t>
            </w:r>
          </w:p>
        </w:tc>
        <w:tc>
          <w:tcPr>
            <w:tcW w:w="5636" w:type="dxa"/>
          </w:tcPr>
          <w:p w:rsidR="00831D23" w:rsidRPr="001068D7" w:rsidRDefault="00831D23" w:rsidP="00E3487E">
            <w:pPr>
              <w:spacing w:line="276" w:lineRule="auto"/>
              <w:jc w:val="both"/>
              <w:rPr>
                <w:sz w:val="28"/>
                <w:szCs w:val="28"/>
              </w:rPr>
            </w:pPr>
            <w:r w:rsidRPr="001068D7">
              <w:rPr>
                <w:sz w:val="28"/>
                <w:szCs w:val="28"/>
              </w:rPr>
              <w:t xml:space="preserve">- Giáo viên cần </w:t>
            </w:r>
            <w:r>
              <w:rPr>
                <w:sz w:val="28"/>
                <w:szCs w:val="28"/>
              </w:rPr>
              <w:t>giáo dục</w:t>
            </w:r>
            <w:r w:rsidRPr="001068D7">
              <w:rPr>
                <w:sz w:val="28"/>
                <w:szCs w:val="28"/>
              </w:rPr>
              <w:t xml:space="preserve"> cho trẻ không nên tắm ở ao hồ, bể bơi khi không có người lớn bên cạnh.</w:t>
            </w:r>
          </w:p>
          <w:p w:rsidR="00831D23" w:rsidRPr="001068D7" w:rsidRDefault="00831D23" w:rsidP="00E3487E">
            <w:pPr>
              <w:spacing w:line="276" w:lineRule="auto"/>
              <w:jc w:val="both"/>
              <w:rPr>
                <w:sz w:val="28"/>
                <w:szCs w:val="28"/>
              </w:rPr>
            </w:pPr>
            <w:r w:rsidRPr="001068D7">
              <w:rPr>
                <w:sz w:val="28"/>
                <w:szCs w:val="28"/>
              </w:rPr>
              <w:t xml:space="preserve">- Tuyên truyền và khuyến khích PH nên cho trẻ </w:t>
            </w:r>
            <w:r w:rsidRPr="001068D7">
              <w:rPr>
                <w:sz w:val="28"/>
                <w:szCs w:val="28"/>
              </w:rPr>
              <w:lastRenderedPageBreak/>
              <w:t>đi tập bơi.</w:t>
            </w:r>
          </w:p>
          <w:p w:rsidR="00831D23" w:rsidRPr="001068D7" w:rsidRDefault="00831D23" w:rsidP="00E3487E">
            <w:pPr>
              <w:spacing w:line="276" w:lineRule="auto"/>
              <w:jc w:val="both"/>
              <w:rPr>
                <w:sz w:val="28"/>
                <w:szCs w:val="28"/>
              </w:rPr>
            </w:pPr>
            <w:r w:rsidRPr="001068D7">
              <w:rPr>
                <w:sz w:val="28"/>
                <w:szCs w:val="28"/>
              </w:rPr>
              <w:t>- Các bể nước phải có nắp đậy và khóa, các thùng chứa nước phải có nắp đậy, không để tồn và chứa nước trong các xô chậu trong nhà vệ sinh.</w:t>
            </w:r>
          </w:p>
        </w:tc>
      </w:tr>
      <w:tr w:rsidR="00831D23" w:rsidRPr="001068D7" w:rsidTr="00E3487E">
        <w:tc>
          <w:tcPr>
            <w:tcW w:w="817" w:type="dxa"/>
          </w:tcPr>
          <w:p w:rsidR="00831D23" w:rsidRPr="001068D7" w:rsidRDefault="00831D23" w:rsidP="00E3487E">
            <w:pPr>
              <w:spacing w:line="276" w:lineRule="auto"/>
              <w:jc w:val="center"/>
              <w:rPr>
                <w:sz w:val="28"/>
                <w:szCs w:val="28"/>
              </w:rPr>
            </w:pPr>
            <w:r w:rsidRPr="001068D7">
              <w:rPr>
                <w:sz w:val="28"/>
                <w:szCs w:val="28"/>
              </w:rPr>
              <w:lastRenderedPageBreak/>
              <w:t>5</w:t>
            </w:r>
          </w:p>
        </w:tc>
        <w:tc>
          <w:tcPr>
            <w:tcW w:w="3119" w:type="dxa"/>
          </w:tcPr>
          <w:p w:rsidR="00831D23" w:rsidRPr="006918ED" w:rsidRDefault="00831D23" w:rsidP="00E3487E">
            <w:pPr>
              <w:spacing w:line="276" w:lineRule="auto"/>
              <w:jc w:val="both"/>
              <w:rPr>
                <w:b/>
                <w:i/>
                <w:sz w:val="28"/>
                <w:szCs w:val="28"/>
              </w:rPr>
            </w:pPr>
            <w:r w:rsidRPr="006918ED">
              <w:rPr>
                <w:b/>
                <w:i/>
                <w:sz w:val="28"/>
                <w:szCs w:val="28"/>
              </w:rPr>
              <w:t>Điện giật do:</w:t>
            </w:r>
          </w:p>
          <w:p w:rsidR="00831D23" w:rsidRPr="001068D7" w:rsidRDefault="00831D23" w:rsidP="00E3487E">
            <w:pPr>
              <w:spacing w:line="276" w:lineRule="auto"/>
              <w:jc w:val="both"/>
              <w:rPr>
                <w:sz w:val="28"/>
                <w:szCs w:val="28"/>
              </w:rPr>
            </w:pPr>
            <w:r w:rsidRPr="001068D7">
              <w:rPr>
                <w:sz w:val="28"/>
                <w:szCs w:val="28"/>
              </w:rPr>
              <w:t>- Các thiết bị dây điện đã cú, bị hở do lâu ngày, chuột, dán gậm nhấm.</w:t>
            </w:r>
          </w:p>
          <w:p w:rsidR="00831D23" w:rsidRPr="001068D7" w:rsidRDefault="00831D23" w:rsidP="00E3487E">
            <w:pPr>
              <w:spacing w:line="276" w:lineRule="auto"/>
              <w:jc w:val="both"/>
              <w:rPr>
                <w:sz w:val="28"/>
                <w:szCs w:val="28"/>
              </w:rPr>
            </w:pPr>
            <w:r w:rsidRPr="001068D7">
              <w:rPr>
                <w:sz w:val="28"/>
                <w:szCs w:val="28"/>
              </w:rPr>
              <w:t>- Hệ thống điện trong lớp xuống cấp, không an toàn.</w:t>
            </w:r>
          </w:p>
        </w:tc>
        <w:tc>
          <w:tcPr>
            <w:tcW w:w="5636" w:type="dxa"/>
          </w:tcPr>
          <w:p w:rsidR="00831D23" w:rsidRPr="001068D7" w:rsidRDefault="00831D23" w:rsidP="00E3487E">
            <w:pPr>
              <w:spacing w:line="276" w:lineRule="auto"/>
              <w:jc w:val="both"/>
              <w:rPr>
                <w:sz w:val="28"/>
                <w:szCs w:val="28"/>
              </w:rPr>
            </w:pPr>
            <w:r w:rsidRPr="001068D7">
              <w:rPr>
                <w:sz w:val="28"/>
                <w:szCs w:val="28"/>
              </w:rPr>
              <w:t>- Cầu giao điện và các ổ cắm điện  phải đặt ở những nơi trẻ không với tới  được.</w:t>
            </w:r>
          </w:p>
          <w:p w:rsidR="00831D23" w:rsidRPr="001068D7" w:rsidRDefault="00831D23" w:rsidP="00E3487E">
            <w:pPr>
              <w:spacing w:line="276" w:lineRule="auto"/>
              <w:jc w:val="both"/>
              <w:rPr>
                <w:sz w:val="28"/>
                <w:szCs w:val="28"/>
              </w:rPr>
            </w:pPr>
            <w:r w:rsidRPr="001068D7">
              <w:rPr>
                <w:sz w:val="28"/>
                <w:szCs w:val="28"/>
              </w:rPr>
              <w:t>- Các dụng cụ, thiết bị điện phải đảm bảo an toàn, không hở mạch điện, không để ở gần các khu vực trẻ hay đi lại. Giáo viên phải thường xuyên kiểm tra thiết bị điện trong lớp, nếu thấy không an toàn phải cho sửa chữa và thay thế.</w:t>
            </w:r>
          </w:p>
          <w:p w:rsidR="00831D23" w:rsidRPr="001068D7" w:rsidRDefault="00831D23" w:rsidP="00E3487E">
            <w:pPr>
              <w:spacing w:line="276" w:lineRule="auto"/>
              <w:jc w:val="both"/>
              <w:rPr>
                <w:sz w:val="28"/>
                <w:szCs w:val="28"/>
              </w:rPr>
            </w:pPr>
            <w:r w:rsidRPr="001068D7">
              <w:rPr>
                <w:sz w:val="28"/>
                <w:szCs w:val="28"/>
              </w:rPr>
              <w:t>- Giáo viên cần tắt hết nguồn điện trước khi không sử dụng nữa và trước khi ra khỏi phòng. Lấy băng dính bịt kín các ổ điện không thường xuyên sử dụng đến.</w:t>
            </w:r>
          </w:p>
        </w:tc>
      </w:tr>
      <w:tr w:rsidR="00831D23" w:rsidRPr="001068D7" w:rsidTr="00E3487E">
        <w:tc>
          <w:tcPr>
            <w:tcW w:w="817" w:type="dxa"/>
          </w:tcPr>
          <w:p w:rsidR="00831D23" w:rsidRPr="001068D7" w:rsidRDefault="00831D23" w:rsidP="00E3487E">
            <w:pPr>
              <w:spacing w:line="276" w:lineRule="auto"/>
              <w:jc w:val="center"/>
              <w:rPr>
                <w:sz w:val="28"/>
                <w:szCs w:val="28"/>
              </w:rPr>
            </w:pPr>
            <w:r w:rsidRPr="001068D7">
              <w:rPr>
                <w:sz w:val="28"/>
                <w:szCs w:val="28"/>
              </w:rPr>
              <w:t>6</w:t>
            </w:r>
          </w:p>
        </w:tc>
        <w:tc>
          <w:tcPr>
            <w:tcW w:w="3119" w:type="dxa"/>
          </w:tcPr>
          <w:p w:rsidR="00831D23" w:rsidRPr="006918ED" w:rsidRDefault="00831D23" w:rsidP="00E3487E">
            <w:pPr>
              <w:spacing w:line="276" w:lineRule="auto"/>
              <w:jc w:val="both"/>
              <w:rPr>
                <w:b/>
                <w:i/>
                <w:sz w:val="28"/>
                <w:szCs w:val="28"/>
              </w:rPr>
            </w:pPr>
            <w:r w:rsidRPr="006918ED">
              <w:rPr>
                <w:b/>
                <w:i/>
                <w:sz w:val="28"/>
                <w:szCs w:val="28"/>
              </w:rPr>
              <w:t>Hóc dị vật do:</w:t>
            </w:r>
          </w:p>
          <w:p w:rsidR="00831D23" w:rsidRPr="001068D7" w:rsidRDefault="00831D23" w:rsidP="00E3487E">
            <w:pPr>
              <w:spacing w:line="276" w:lineRule="auto"/>
              <w:jc w:val="both"/>
              <w:rPr>
                <w:sz w:val="28"/>
                <w:szCs w:val="28"/>
              </w:rPr>
            </w:pPr>
            <w:r w:rsidRPr="001068D7">
              <w:rPr>
                <w:sz w:val="28"/>
                <w:szCs w:val="28"/>
              </w:rPr>
              <w:t>- Đồ dùng, đồ chơi ở lớp.</w:t>
            </w:r>
          </w:p>
          <w:p w:rsidR="00831D23" w:rsidRPr="001068D7" w:rsidRDefault="00831D23" w:rsidP="00E3487E">
            <w:pPr>
              <w:spacing w:line="276" w:lineRule="auto"/>
              <w:jc w:val="both"/>
              <w:rPr>
                <w:sz w:val="28"/>
                <w:szCs w:val="28"/>
              </w:rPr>
            </w:pPr>
            <w:r w:rsidRPr="001068D7">
              <w:rPr>
                <w:sz w:val="28"/>
                <w:szCs w:val="28"/>
              </w:rPr>
              <w:t>- Thức ăn.</w:t>
            </w:r>
          </w:p>
        </w:tc>
        <w:tc>
          <w:tcPr>
            <w:tcW w:w="5636" w:type="dxa"/>
          </w:tcPr>
          <w:p w:rsidR="00831D23" w:rsidRPr="001068D7" w:rsidRDefault="00831D23" w:rsidP="00E3487E">
            <w:pPr>
              <w:spacing w:line="276" w:lineRule="auto"/>
              <w:jc w:val="both"/>
              <w:rPr>
                <w:sz w:val="28"/>
                <w:szCs w:val="28"/>
              </w:rPr>
            </w:pPr>
            <w:r w:rsidRPr="001068D7">
              <w:rPr>
                <w:sz w:val="28"/>
                <w:szCs w:val="28"/>
              </w:rPr>
              <w:t>- Khi trẻ HĐ chơi ở các góc, giáo viên phải thường xuyên quam tâm nhắc nhở trẻ chơi đúng cách. Các góc chơi của trẻ phải có nội quy chơi, GD trẻ không cầm đồ chơi nhỏ: sỏi, khuy áo, hột hạt... đưa vào tai, mũi, miệng....</w:t>
            </w:r>
          </w:p>
        </w:tc>
      </w:tr>
    </w:tbl>
    <w:p w:rsidR="00831D23" w:rsidRDefault="00831D23" w:rsidP="00831D23">
      <w:pPr>
        <w:spacing w:line="276" w:lineRule="auto"/>
        <w:jc w:val="both"/>
        <w:outlineLvl w:val="0"/>
        <w:rPr>
          <w:b/>
          <w:sz w:val="28"/>
          <w:szCs w:val="28"/>
        </w:rPr>
      </w:pPr>
    </w:p>
    <w:p w:rsidR="00831D23" w:rsidRDefault="00831D23" w:rsidP="00831D23">
      <w:pPr>
        <w:spacing w:line="276" w:lineRule="auto"/>
        <w:jc w:val="both"/>
        <w:outlineLvl w:val="0"/>
        <w:rPr>
          <w:b/>
          <w:sz w:val="28"/>
          <w:szCs w:val="28"/>
        </w:rPr>
      </w:pPr>
      <w:r>
        <w:rPr>
          <w:b/>
          <w:sz w:val="28"/>
          <w:szCs w:val="28"/>
        </w:rPr>
        <w:t>4. Công tác kiếm tra, đánh giá:</w:t>
      </w:r>
    </w:p>
    <w:p w:rsidR="00831D23" w:rsidRDefault="00831D23" w:rsidP="00831D23">
      <w:pPr>
        <w:spacing w:line="276" w:lineRule="auto"/>
        <w:jc w:val="both"/>
        <w:rPr>
          <w:sz w:val="28"/>
          <w:szCs w:val="28"/>
        </w:rPr>
      </w:pPr>
      <w:r>
        <w:rPr>
          <w:sz w:val="28"/>
          <w:szCs w:val="28"/>
        </w:rPr>
        <w:tab/>
        <w:t>Phối hợp tốt với các cơ quan chức năng, tăng cường công tác kiểm tra, đặc biệt là công tác kiểm tra đột xuất về điều kiện cơ sở vật chất, vật liệu cháy nổ, đồ dùng gây nguy hiểm. Nhà trường cần có biện pháp phát hiện kịp thời các nguy cơ gây ra TNTT trong nhà trường để không xảy ra những điều đáng tiếc.</w:t>
      </w:r>
    </w:p>
    <w:p w:rsidR="00831D23" w:rsidRDefault="00831D23" w:rsidP="00831D23">
      <w:pPr>
        <w:spacing w:line="276" w:lineRule="auto"/>
        <w:jc w:val="both"/>
        <w:rPr>
          <w:sz w:val="28"/>
          <w:szCs w:val="28"/>
        </w:rPr>
      </w:pPr>
      <w:r>
        <w:rPr>
          <w:sz w:val="28"/>
          <w:szCs w:val="28"/>
        </w:rPr>
        <w:tab/>
        <w:t>Thường xuyên tổ chức, tự kiểm tra, đánh giá theo quy định về xây dựng trường học an toàn và phòng chống TNTT của Bộ GD&amp;ĐT quy định.</w:t>
      </w:r>
    </w:p>
    <w:p w:rsidR="00831D23" w:rsidRDefault="00831D23" w:rsidP="00831D23">
      <w:pPr>
        <w:spacing w:line="276" w:lineRule="auto"/>
        <w:jc w:val="both"/>
        <w:outlineLvl w:val="0"/>
        <w:rPr>
          <w:b/>
          <w:sz w:val="28"/>
          <w:szCs w:val="28"/>
        </w:rPr>
      </w:pPr>
      <w:r>
        <w:rPr>
          <w:b/>
          <w:sz w:val="28"/>
          <w:szCs w:val="28"/>
        </w:rPr>
        <w:t>5. Chế độ thông tin, báo cáo:</w:t>
      </w:r>
    </w:p>
    <w:p w:rsidR="00831D23" w:rsidRDefault="00831D23" w:rsidP="00831D23">
      <w:pPr>
        <w:spacing w:line="276" w:lineRule="auto"/>
        <w:ind w:firstLine="720"/>
        <w:jc w:val="both"/>
        <w:rPr>
          <w:sz w:val="28"/>
          <w:szCs w:val="28"/>
        </w:rPr>
      </w:pPr>
      <w:r>
        <w:rPr>
          <w:sz w:val="28"/>
          <w:szCs w:val="28"/>
        </w:rPr>
        <w:t>Thực hiện chế độ báo cáo theo quy đinh, báo cáo trường hợp xảy ra các sự cố bất thường, yêu cầu giáo viên báo cáo về thường trực Ban chỉ đạo phòng chống TNTT của trường (Ban giám hiệu).</w:t>
      </w:r>
    </w:p>
    <w:p w:rsidR="00831D23" w:rsidRDefault="00831D23" w:rsidP="00831D23">
      <w:pPr>
        <w:spacing w:line="276" w:lineRule="auto"/>
        <w:jc w:val="both"/>
        <w:outlineLvl w:val="0"/>
        <w:rPr>
          <w:b/>
          <w:sz w:val="28"/>
          <w:szCs w:val="28"/>
        </w:rPr>
      </w:pPr>
      <w:r>
        <w:rPr>
          <w:b/>
          <w:sz w:val="28"/>
          <w:szCs w:val="28"/>
        </w:rPr>
        <w:t>III.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5046"/>
        <w:gridCol w:w="2734"/>
      </w:tblGrid>
      <w:tr w:rsidR="00831D23" w:rsidRPr="00EB5B37" w:rsidTr="00E3487E">
        <w:tc>
          <w:tcPr>
            <w:tcW w:w="1791" w:type="dxa"/>
          </w:tcPr>
          <w:p w:rsidR="00831D23" w:rsidRPr="00EB5B37" w:rsidRDefault="00831D23" w:rsidP="00E3487E">
            <w:pPr>
              <w:spacing w:line="276" w:lineRule="auto"/>
              <w:jc w:val="center"/>
              <w:rPr>
                <w:b/>
                <w:sz w:val="28"/>
                <w:szCs w:val="28"/>
              </w:rPr>
            </w:pPr>
            <w:r w:rsidRPr="00EB5B37">
              <w:rPr>
                <w:b/>
                <w:sz w:val="28"/>
                <w:szCs w:val="28"/>
              </w:rPr>
              <w:t>Thời gian</w:t>
            </w:r>
          </w:p>
        </w:tc>
        <w:tc>
          <w:tcPr>
            <w:tcW w:w="5047" w:type="dxa"/>
          </w:tcPr>
          <w:p w:rsidR="00831D23" w:rsidRPr="00EB5B37" w:rsidRDefault="00831D23" w:rsidP="00E3487E">
            <w:pPr>
              <w:spacing w:line="276" w:lineRule="auto"/>
              <w:jc w:val="center"/>
              <w:rPr>
                <w:b/>
                <w:sz w:val="28"/>
                <w:szCs w:val="28"/>
              </w:rPr>
            </w:pPr>
            <w:r w:rsidRPr="00EB5B37">
              <w:rPr>
                <w:b/>
                <w:sz w:val="28"/>
                <w:szCs w:val="28"/>
              </w:rPr>
              <w:t>Nội dung hoạt động</w:t>
            </w:r>
          </w:p>
        </w:tc>
        <w:tc>
          <w:tcPr>
            <w:tcW w:w="2734" w:type="dxa"/>
          </w:tcPr>
          <w:p w:rsidR="00831D23" w:rsidRPr="00EB5B37" w:rsidRDefault="00831D23" w:rsidP="00E3487E">
            <w:pPr>
              <w:spacing w:line="276" w:lineRule="auto"/>
              <w:jc w:val="center"/>
              <w:outlineLvl w:val="0"/>
              <w:rPr>
                <w:b/>
                <w:sz w:val="28"/>
                <w:szCs w:val="28"/>
              </w:rPr>
            </w:pPr>
            <w:r w:rsidRPr="00EB5B37">
              <w:rPr>
                <w:b/>
                <w:sz w:val="28"/>
                <w:szCs w:val="28"/>
              </w:rPr>
              <w:t>Kết quả</w:t>
            </w:r>
          </w:p>
        </w:tc>
      </w:tr>
      <w:tr w:rsidR="00831D23" w:rsidRPr="00D00E38" w:rsidTr="00E3487E">
        <w:tc>
          <w:tcPr>
            <w:tcW w:w="1791" w:type="dxa"/>
          </w:tcPr>
          <w:p w:rsidR="00831D23" w:rsidRPr="00EB5B37" w:rsidRDefault="00831D23" w:rsidP="00E3487E">
            <w:pPr>
              <w:spacing w:line="276" w:lineRule="auto"/>
              <w:jc w:val="center"/>
              <w:rPr>
                <w:sz w:val="28"/>
                <w:szCs w:val="28"/>
              </w:rPr>
            </w:pPr>
          </w:p>
          <w:p w:rsidR="00831D23" w:rsidRPr="00F85DE1" w:rsidRDefault="00831D23" w:rsidP="00831D23">
            <w:pPr>
              <w:spacing w:line="276" w:lineRule="auto"/>
              <w:jc w:val="center"/>
              <w:rPr>
                <w:sz w:val="28"/>
                <w:szCs w:val="28"/>
                <w:lang w:val="vi-VN"/>
              </w:rPr>
            </w:pPr>
            <w:r>
              <w:rPr>
                <w:sz w:val="28"/>
                <w:szCs w:val="28"/>
              </w:rPr>
              <w:t>Tháng 8-9/202</w:t>
            </w:r>
            <w:r w:rsidR="00F85DE1">
              <w:rPr>
                <w:sz w:val="28"/>
                <w:szCs w:val="28"/>
                <w:lang w:val="vi-VN"/>
              </w:rPr>
              <w:t>2</w:t>
            </w:r>
          </w:p>
        </w:tc>
        <w:tc>
          <w:tcPr>
            <w:tcW w:w="5047" w:type="dxa"/>
          </w:tcPr>
          <w:p w:rsidR="00831D23" w:rsidRPr="00F85DE1" w:rsidRDefault="00831D23" w:rsidP="00E3487E">
            <w:pPr>
              <w:spacing w:line="276" w:lineRule="auto"/>
              <w:jc w:val="both"/>
              <w:rPr>
                <w:sz w:val="28"/>
                <w:szCs w:val="28"/>
                <w:lang w:val="vi-VN"/>
              </w:rPr>
            </w:pPr>
            <w:r w:rsidRPr="00F85DE1">
              <w:rPr>
                <w:sz w:val="28"/>
                <w:szCs w:val="28"/>
                <w:lang w:val="vi-VN"/>
              </w:rPr>
              <w:t>- Kiện toàn Ban chỉ đạo, xây dựng kế hoạch về công tác phòng chống tai nạn thương tích và xây dựng trường học an toàn năm học 202</w:t>
            </w:r>
            <w:r w:rsidR="00F85DE1">
              <w:rPr>
                <w:sz w:val="28"/>
                <w:szCs w:val="28"/>
                <w:lang w:val="vi-VN"/>
              </w:rPr>
              <w:t>2</w:t>
            </w:r>
            <w:r w:rsidRPr="00F85DE1">
              <w:rPr>
                <w:sz w:val="28"/>
                <w:szCs w:val="28"/>
                <w:lang w:val="vi-VN"/>
              </w:rPr>
              <w:t xml:space="preserve"> - 202</w:t>
            </w:r>
            <w:r w:rsidR="00F85DE1">
              <w:rPr>
                <w:sz w:val="28"/>
                <w:szCs w:val="28"/>
                <w:lang w:val="vi-VN"/>
              </w:rPr>
              <w:t>3</w:t>
            </w:r>
            <w:r w:rsidRPr="00F85DE1">
              <w:rPr>
                <w:sz w:val="28"/>
                <w:szCs w:val="28"/>
                <w:lang w:val="vi-VN"/>
              </w:rPr>
              <w:t>.</w:t>
            </w:r>
          </w:p>
          <w:p w:rsidR="00831D23" w:rsidRPr="006E1473" w:rsidRDefault="00831D23" w:rsidP="00E3487E">
            <w:pPr>
              <w:spacing w:line="276" w:lineRule="auto"/>
              <w:jc w:val="both"/>
              <w:rPr>
                <w:sz w:val="28"/>
                <w:szCs w:val="28"/>
                <w:lang w:val="vi-VN"/>
              </w:rPr>
            </w:pPr>
            <w:r w:rsidRPr="006E1473">
              <w:rPr>
                <w:sz w:val="28"/>
                <w:szCs w:val="28"/>
                <w:lang w:val="vi-VN"/>
              </w:rPr>
              <w:lastRenderedPageBreak/>
              <w:t>- Chỉ đạo công tác tổng vệ sinh môi trường của các khu và nhóm lớp, xây dựng kế hoạch tuyên tuyền phòng chống dịch Covid-19, dịch sốt xuất huyết, dịch chân tay miệng tới toàn thể CB,GV,NV và PH trong toàn trường.</w:t>
            </w:r>
          </w:p>
          <w:p w:rsidR="00831D23" w:rsidRPr="006E1473" w:rsidRDefault="00831D23" w:rsidP="00E3487E">
            <w:pPr>
              <w:spacing w:line="276" w:lineRule="auto"/>
              <w:jc w:val="both"/>
              <w:rPr>
                <w:sz w:val="28"/>
                <w:szCs w:val="28"/>
                <w:lang w:val="vi-VN"/>
              </w:rPr>
            </w:pPr>
            <w:r w:rsidRPr="006E1473">
              <w:rPr>
                <w:sz w:val="28"/>
                <w:szCs w:val="28"/>
                <w:lang w:val="vi-VN"/>
              </w:rPr>
              <w:t>- Kiểm tra độ an toàn của đồ dùng, đồ chơi và các trang thiết bị khác.</w:t>
            </w:r>
          </w:p>
          <w:p w:rsidR="00831D23" w:rsidRPr="006E1473" w:rsidRDefault="00831D23" w:rsidP="00E3487E">
            <w:pPr>
              <w:spacing w:line="276" w:lineRule="auto"/>
              <w:jc w:val="both"/>
              <w:rPr>
                <w:sz w:val="28"/>
                <w:szCs w:val="28"/>
                <w:lang w:val="vi-VN"/>
              </w:rPr>
            </w:pPr>
            <w:r w:rsidRPr="006E1473">
              <w:rPr>
                <w:sz w:val="28"/>
                <w:szCs w:val="28"/>
                <w:lang w:val="vi-VN"/>
              </w:rPr>
              <w:t>- Tổng VSMT khử khuẩn toàn trường và các nhóm lớp.</w:t>
            </w:r>
          </w:p>
          <w:p w:rsidR="00831D23" w:rsidRPr="006E1473" w:rsidRDefault="00831D23" w:rsidP="00E3487E">
            <w:pPr>
              <w:spacing w:line="276" w:lineRule="auto"/>
              <w:jc w:val="both"/>
              <w:rPr>
                <w:sz w:val="28"/>
                <w:szCs w:val="28"/>
                <w:lang w:val="vi-VN"/>
              </w:rPr>
            </w:pPr>
            <w:r w:rsidRPr="006E1473">
              <w:rPr>
                <w:sz w:val="28"/>
                <w:szCs w:val="28"/>
                <w:lang w:val="vi-VN"/>
              </w:rPr>
              <w:t>- Bồi dưỡng cho CB, GV, NV về công tác phòng chống tai nạn thương tích cho trẻ trong nhà trường và công tác tuyên truyền phòng chống dịch sốt xuất huyết.</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10/202</w:t>
            </w:r>
            <w:r w:rsidR="00F85DE1">
              <w:rPr>
                <w:sz w:val="28"/>
                <w:szCs w:val="28"/>
                <w:lang w:val="vi-VN"/>
              </w:rPr>
              <w:t>2</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Chỉ đạo GV,NV toàn trường thường xuyên thực hiện công tác vệ sinh MT, vệ sinh các nhóm lớp, vệ sinh đồ dùng, dụng cụ của lớp. Tích cực tuyên truyền về công tác phòng chống Covid-19, dịch sốt xuất huyết, dịch chân tay miệng.</w:t>
            </w:r>
          </w:p>
          <w:p w:rsidR="00831D23" w:rsidRPr="006E1473" w:rsidRDefault="00831D23" w:rsidP="00E3487E">
            <w:pPr>
              <w:spacing w:line="276" w:lineRule="auto"/>
              <w:jc w:val="both"/>
              <w:rPr>
                <w:sz w:val="28"/>
                <w:szCs w:val="28"/>
                <w:lang w:val="vi-VN"/>
              </w:rPr>
            </w:pPr>
            <w:r w:rsidRPr="006E1473">
              <w:rPr>
                <w:sz w:val="28"/>
                <w:szCs w:val="28"/>
                <w:lang w:val="vi-VN"/>
              </w:rPr>
              <w:t>- GD trẻ có một số hiểu biết về hành vi, thái độ trong việc tham gia bảo vệ VSMT.</w:t>
            </w:r>
          </w:p>
          <w:p w:rsidR="00831D23" w:rsidRPr="006E1473" w:rsidRDefault="00831D23" w:rsidP="00E3487E">
            <w:pPr>
              <w:spacing w:line="276" w:lineRule="auto"/>
              <w:jc w:val="both"/>
              <w:rPr>
                <w:sz w:val="28"/>
                <w:szCs w:val="28"/>
                <w:lang w:val="vi-VN"/>
              </w:rPr>
            </w:pPr>
            <w:r w:rsidRPr="006E1473">
              <w:rPr>
                <w:sz w:val="28"/>
                <w:szCs w:val="28"/>
                <w:lang w:val="vi-VN"/>
              </w:rPr>
              <w:t xml:space="preserve">- Chỉ đạo GV lồng ghép nội dung GD dinh dưỡng và sức khỏe cho học sinh vào các hoạt động hàng ngày ở lớp. </w:t>
            </w:r>
          </w:p>
          <w:p w:rsidR="00831D23" w:rsidRPr="006E1473" w:rsidRDefault="00831D23" w:rsidP="00E3487E">
            <w:pPr>
              <w:spacing w:line="276" w:lineRule="auto"/>
              <w:jc w:val="both"/>
              <w:rPr>
                <w:sz w:val="28"/>
                <w:szCs w:val="28"/>
                <w:lang w:val="vi-VN"/>
              </w:rPr>
            </w:pPr>
            <w:r w:rsidRPr="006E1473">
              <w:rPr>
                <w:sz w:val="28"/>
                <w:szCs w:val="28"/>
                <w:lang w:val="vi-VN"/>
              </w:rPr>
              <w:t>- Khám sức khỏe lần 1 cho trẻ toàn trường.</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11/202</w:t>
            </w:r>
            <w:r w:rsidR="00F85DE1">
              <w:rPr>
                <w:sz w:val="28"/>
                <w:szCs w:val="28"/>
                <w:lang w:val="vi-VN"/>
              </w:rPr>
              <w:t>2</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Mua bổ sung đồ dùng, đồ chơi, đồ dùng dụng cụ để phòng chống TNTT cho trẻ.</w:t>
            </w:r>
          </w:p>
          <w:p w:rsidR="00831D23" w:rsidRPr="006E1473" w:rsidRDefault="00831D23" w:rsidP="00E3487E">
            <w:pPr>
              <w:spacing w:line="276" w:lineRule="auto"/>
              <w:jc w:val="both"/>
              <w:rPr>
                <w:sz w:val="28"/>
                <w:szCs w:val="28"/>
                <w:lang w:val="vi-VN"/>
              </w:rPr>
            </w:pPr>
            <w:r w:rsidRPr="006E1473">
              <w:rPr>
                <w:sz w:val="28"/>
                <w:szCs w:val="28"/>
                <w:lang w:val="vi-VN"/>
              </w:rPr>
              <w:t>- Tích cực tuyên truyền về công tác phòng chống Covid-19</w:t>
            </w:r>
          </w:p>
          <w:p w:rsidR="00831D23" w:rsidRPr="006E1473" w:rsidRDefault="00831D23" w:rsidP="00E3487E">
            <w:pPr>
              <w:spacing w:line="276" w:lineRule="auto"/>
              <w:jc w:val="both"/>
              <w:rPr>
                <w:sz w:val="28"/>
                <w:szCs w:val="28"/>
                <w:lang w:val="vi-VN"/>
              </w:rPr>
            </w:pPr>
            <w:r w:rsidRPr="006E1473">
              <w:rPr>
                <w:sz w:val="28"/>
                <w:szCs w:val="28"/>
                <w:lang w:val="vi-VN"/>
              </w:rPr>
              <w:t>- Kiểm tra việc thực hiện công tác phòng chống tai nạn thương tích và vệ sinh dinh dưỡng và ATTP của GV, NV.</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12/202</w:t>
            </w:r>
            <w:r w:rsidR="00F85DE1">
              <w:rPr>
                <w:sz w:val="28"/>
                <w:szCs w:val="28"/>
                <w:lang w:val="vi-VN"/>
              </w:rPr>
              <w:t>2</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Quan tâm, chăm sóc trẻ vào mùa đông: Nhắc nhở trẻ thường xuyên mặc quần áo ấm, đầu đội mũ và chân đi giày, tất…</w:t>
            </w:r>
          </w:p>
          <w:p w:rsidR="00831D23" w:rsidRPr="006E1473" w:rsidRDefault="00831D23" w:rsidP="00E3487E">
            <w:pPr>
              <w:spacing w:line="276" w:lineRule="auto"/>
              <w:jc w:val="both"/>
              <w:rPr>
                <w:sz w:val="28"/>
                <w:szCs w:val="28"/>
                <w:lang w:val="vi-VN"/>
              </w:rPr>
            </w:pPr>
            <w:r w:rsidRPr="006E1473">
              <w:rPr>
                <w:sz w:val="28"/>
                <w:szCs w:val="28"/>
                <w:lang w:val="vi-VN"/>
              </w:rPr>
              <w:t>- Tích cực tuyên truyền về công tác phòng chống Covid-19</w:t>
            </w:r>
          </w:p>
          <w:p w:rsidR="00831D23" w:rsidRPr="006E1473" w:rsidRDefault="00831D23" w:rsidP="00E3487E">
            <w:pPr>
              <w:spacing w:line="276" w:lineRule="auto"/>
              <w:jc w:val="both"/>
              <w:rPr>
                <w:sz w:val="28"/>
                <w:szCs w:val="28"/>
                <w:lang w:val="vi-VN"/>
              </w:rPr>
            </w:pPr>
            <w:r w:rsidRPr="006E1473">
              <w:rPr>
                <w:sz w:val="28"/>
                <w:szCs w:val="28"/>
                <w:lang w:val="vi-VN"/>
              </w:rPr>
              <w:t xml:space="preserve">- Tuyên truyền với phụ huynh để họ chủ </w:t>
            </w:r>
            <w:r w:rsidRPr="006E1473">
              <w:rPr>
                <w:sz w:val="28"/>
                <w:szCs w:val="28"/>
                <w:lang w:val="vi-VN"/>
              </w:rPr>
              <w:lastRenderedPageBreak/>
              <w:t>động phòng và tránh các dịch bệnh cho trẻ trong mùa đông.</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1/202</w:t>
            </w:r>
            <w:r w:rsidR="00F85DE1">
              <w:rPr>
                <w:sz w:val="28"/>
                <w:szCs w:val="28"/>
                <w:lang w:val="vi-VN"/>
              </w:rPr>
              <w:t>3</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Thực hiện tốt công tác phòng tránh dịch bệnh Covid-19, dịch sốt xuất huyết, dịch chân tay miệng và giữ gìn bảo vệ môi trường.</w:t>
            </w:r>
          </w:p>
          <w:p w:rsidR="00831D23" w:rsidRPr="006E1473" w:rsidRDefault="00831D23" w:rsidP="00E3487E">
            <w:pPr>
              <w:spacing w:line="276" w:lineRule="auto"/>
              <w:jc w:val="both"/>
              <w:rPr>
                <w:sz w:val="28"/>
                <w:szCs w:val="28"/>
                <w:lang w:val="vi-VN"/>
              </w:rPr>
            </w:pPr>
            <w:r w:rsidRPr="006E1473">
              <w:rPr>
                <w:sz w:val="28"/>
                <w:szCs w:val="28"/>
                <w:lang w:val="vi-VN"/>
              </w:rPr>
              <w:t>- Chỉ đạo tổng VSMT, GD trẻ có những hiểu biết và hành vi, thái độ tốt trong việc tham gia bảo vệ môi trường.</w:t>
            </w:r>
          </w:p>
          <w:p w:rsidR="00831D23" w:rsidRPr="006E1473" w:rsidRDefault="00831D23" w:rsidP="00E3487E">
            <w:pPr>
              <w:spacing w:line="276" w:lineRule="auto"/>
              <w:jc w:val="both"/>
              <w:rPr>
                <w:sz w:val="28"/>
                <w:szCs w:val="28"/>
                <w:lang w:val="vi-VN"/>
              </w:rPr>
            </w:pPr>
            <w:r w:rsidRPr="006E1473">
              <w:rPr>
                <w:sz w:val="28"/>
                <w:szCs w:val="28"/>
                <w:lang w:val="vi-VN"/>
              </w:rPr>
              <w:t>- Đảm bảo vệ sinh ATTP trong dịp tết nguyên đán, các lễ hội tại địa phương và phòng tránh ngộ độc thực phẩm.</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sidRPr="00EB5B37">
              <w:rPr>
                <w:sz w:val="28"/>
                <w:szCs w:val="28"/>
              </w:rPr>
              <w:t>Tháng 2/20</w:t>
            </w:r>
            <w:r>
              <w:rPr>
                <w:sz w:val="28"/>
                <w:szCs w:val="28"/>
              </w:rPr>
              <w:t>2</w:t>
            </w:r>
            <w:r w:rsidR="00F85DE1">
              <w:rPr>
                <w:sz w:val="28"/>
                <w:szCs w:val="28"/>
                <w:lang w:val="vi-VN"/>
              </w:rPr>
              <w:t>3</w:t>
            </w:r>
          </w:p>
        </w:tc>
        <w:tc>
          <w:tcPr>
            <w:tcW w:w="5047" w:type="dxa"/>
          </w:tcPr>
          <w:p w:rsidR="00831D23" w:rsidRPr="006E1473" w:rsidRDefault="00831D23" w:rsidP="00E3487E">
            <w:pPr>
              <w:spacing w:line="276" w:lineRule="auto"/>
              <w:jc w:val="both"/>
              <w:rPr>
                <w:i/>
                <w:sz w:val="28"/>
                <w:szCs w:val="28"/>
                <w:lang w:val="vi-VN"/>
              </w:rPr>
            </w:pPr>
            <w:r w:rsidRPr="006E1473">
              <w:rPr>
                <w:sz w:val="28"/>
                <w:szCs w:val="28"/>
                <w:lang w:val="vi-VN"/>
              </w:rPr>
              <w:t xml:space="preserve">- Thực hiện tháng ATGT với chủ đề </w:t>
            </w:r>
            <w:r w:rsidRPr="006E1473">
              <w:rPr>
                <w:i/>
                <w:sz w:val="28"/>
                <w:szCs w:val="28"/>
                <w:lang w:val="vi-VN"/>
              </w:rPr>
              <w:t>“Văn hóa giao thông”.</w:t>
            </w:r>
          </w:p>
          <w:p w:rsidR="00831D23" w:rsidRPr="006E1473" w:rsidRDefault="00831D23" w:rsidP="00E3487E">
            <w:pPr>
              <w:spacing w:line="276" w:lineRule="auto"/>
              <w:jc w:val="both"/>
              <w:rPr>
                <w:i/>
                <w:sz w:val="28"/>
                <w:szCs w:val="28"/>
                <w:lang w:val="vi-VN"/>
              </w:rPr>
            </w:pPr>
            <w:r w:rsidRPr="006E1473">
              <w:rPr>
                <w:sz w:val="28"/>
                <w:szCs w:val="28"/>
                <w:lang w:val="vi-VN"/>
              </w:rPr>
              <w:t>-Tích cực tuyên truyền về công tác phòng chống Covid-19</w:t>
            </w:r>
          </w:p>
          <w:p w:rsidR="00831D23" w:rsidRPr="006E1473" w:rsidRDefault="00831D23" w:rsidP="00E3487E">
            <w:pPr>
              <w:spacing w:line="276" w:lineRule="auto"/>
              <w:jc w:val="both"/>
              <w:rPr>
                <w:sz w:val="28"/>
                <w:szCs w:val="28"/>
                <w:lang w:val="vi-VN"/>
              </w:rPr>
            </w:pPr>
            <w:r w:rsidRPr="006E1473">
              <w:rPr>
                <w:sz w:val="28"/>
                <w:szCs w:val="28"/>
                <w:lang w:val="vi-VN"/>
              </w:rPr>
              <w:t>- Tiếp tục XD cảnh quan môi trường SP, trường học xanh, sạch, đẹp.</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3/202</w:t>
            </w:r>
            <w:r w:rsidR="00F85DE1">
              <w:rPr>
                <w:sz w:val="28"/>
                <w:szCs w:val="28"/>
                <w:lang w:val="vi-VN"/>
              </w:rPr>
              <w:t>3</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Tiếp tục chỉ đạo việc phòng tránh các bệnh truyền nhiễm thường gặp tại địa phương, như: Covid-19, dịch sốt xuất huyết, dịch chân tay miệng, đau mắt hột, sốt vi rút, thủy đậu…</w:t>
            </w:r>
          </w:p>
          <w:p w:rsidR="00831D23" w:rsidRPr="006E1473" w:rsidRDefault="00831D23" w:rsidP="00E3487E">
            <w:pPr>
              <w:spacing w:line="276" w:lineRule="auto"/>
              <w:jc w:val="both"/>
              <w:rPr>
                <w:sz w:val="28"/>
                <w:szCs w:val="28"/>
                <w:lang w:val="vi-VN"/>
              </w:rPr>
            </w:pPr>
            <w:r w:rsidRPr="006E1473">
              <w:rPr>
                <w:sz w:val="28"/>
                <w:szCs w:val="28"/>
                <w:lang w:val="vi-VN"/>
              </w:rPr>
              <w:t>- Vệ sinh đồ dúng, đồ chơi, dụng cụ, các loại vật chứa tại các lớp.</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4/202</w:t>
            </w:r>
            <w:r w:rsidR="00F85DE1">
              <w:rPr>
                <w:sz w:val="28"/>
                <w:szCs w:val="28"/>
                <w:lang w:val="vi-VN"/>
              </w:rPr>
              <w:t>3</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Tuyên truyền cách phòng và xử lý một số bệnh thường gặp ở trẻ, tổ chức bồi dưỡng, thảo luận các tình huống gây ra TNTT và cách xử lý 1 số bệnh thường gặp ở trẻ (Bỏng, hóc xương, sặc, ngã…</w:t>
            </w:r>
          </w:p>
          <w:p w:rsidR="00831D23" w:rsidRPr="006E1473" w:rsidRDefault="00831D23" w:rsidP="00E3487E">
            <w:pPr>
              <w:spacing w:line="276" w:lineRule="auto"/>
              <w:jc w:val="both"/>
              <w:rPr>
                <w:sz w:val="28"/>
                <w:szCs w:val="28"/>
                <w:lang w:val="vi-VN"/>
              </w:rPr>
            </w:pPr>
            <w:r w:rsidRPr="006E1473">
              <w:rPr>
                <w:sz w:val="28"/>
                <w:szCs w:val="28"/>
                <w:lang w:val="vi-VN"/>
              </w:rPr>
              <w:t>- Tích cực tuyên truyền về công tác phòng chống Covid-19</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5/202</w:t>
            </w:r>
            <w:r w:rsidR="00F85DE1">
              <w:rPr>
                <w:sz w:val="28"/>
                <w:szCs w:val="28"/>
                <w:lang w:val="vi-VN"/>
              </w:rPr>
              <w:t>3</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Chăm sóc sức khỏe cho trẻ để tránh các bệnh thường gặp trong mùa hè, nhắc nhở và GD trẻ thường xuyên giữ gìn VSCN, VSMT, đầu đội mũ khi ra đường, không chơi ngoài nắng, ăn chín uống sôi…</w:t>
            </w:r>
          </w:p>
          <w:p w:rsidR="00831D23" w:rsidRPr="006E1473" w:rsidRDefault="00831D23" w:rsidP="00E3487E">
            <w:pPr>
              <w:spacing w:line="276" w:lineRule="auto"/>
              <w:jc w:val="both"/>
              <w:rPr>
                <w:sz w:val="28"/>
                <w:szCs w:val="28"/>
                <w:lang w:val="vi-VN"/>
              </w:rPr>
            </w:pPr>
            <w:r w:rsidRPr="006E1473">
              <w:rPr>
                <w:sz w:val="28"/>
                <w:szCs w:val="28"/>
                <w:lang w:val="vi-VN"/>
              </w:rPr>
              <w:t xml:space="preserve">- Tổng VSMT, tham mưu với UBND xã phun thuốc diệt ruồi, muỗi…để phòng và </w:t>
            </w:r>
            <w:r w:rsidRPr="006E1473">
              <w:rPr>
                <w:sz w:val="28"/>
                <w:szCs w:val="28"/>
                <w:lang w:val="vi-VN"/>
              </w:rPr>
              <w:lastRenderedPageBreak/>
              <w:t>chống các bệnh có nguy cơ xảy ra.</w:t>
            </w:r>
          </w:p>
        </w:tc>
        <w:tc>
          <w:tcPr>
            <w:tcW w:w="2734" w:type="dxa"/>
          </w:tcPr>
          <w:p w:rsidR="00831D23" w:rsidRPr="006E1473" w:rsidRDefault="00831D23" w:rsidP="00E3487E">
            <w:pPr>
              <w:spacing w:line="276" w:lineRule="auto"/>
              <w:jc w:val="both"/>
              <w:outlineLvl w:val="0"/>
              <w:rPr>
                <w:b/>
                <w:sz w:val="28"/>
                <w:szCs w:val="28"/>
                <w:lang w:val="vi-VN"/>
              </w:rPr>
            </w:pPr>
          </w:p>
        </w:tc>
      </w:tr>
      <w:tr w:rsidR="00831D23" w:rsidRPr="00D00E38" w:rsidTr="00E3487E">
        <w:tc>
          <w:tcPr>
            <w:tcW w:w="1791" w:type="dxa"/>
          </w:tcPr>
          <w:p w:rsidR="00831D23" w:rsidRPr="006E1473" w:rsidRDefault="00831D23" w:rsidP="00E3487E">
            <w:pPr>
              <w:spacing w:line="276" w:lineRule="auto"/>
              <w:jc w:val="center"/>
              <w:rPr>
                <w:sz w:val="28"/>
                <w:szCs w:val="28"/>
                <w:lang w:val="vi-VN"/>
              </w:rPr>
            </w:pPr>
          </w:p>
          <w:p w:rsidR="00831D23" w:rsidRPr="00F85DE1" w:rsidRDefault="00831D23" w:rsidP="00831D23">
            <w:pPr>
              <w:spacing w:line="276" w:lineRule="auto"/>
              <w:jc w:val="center"/>
              <w:rPr>
                <w:sz w:val="28"/>
                <w:szCs w:val="28"/>
                <w:lang w:val="vi-VN"/>
              </w:rPr>
            </w:pPr>
            <w:r>
              <w:rPr>
                <w:sz w:val="28"/>
                <w:szCs w:val="28"/>
              </w:rPr>
              <w:t>Tháng 6,7,8/202</w:t>
            </w:r>
            <w:r w:rsidR="00F85DE1">
              <w:rPr>
                <w:sz w:val="28"/>
                <w:szCs w:val="28"/>
                <w:lang w:val="vi-VN"/>
              </w:rPr>
              <w:t>3</w:t>
            </w:r>
          </w:p>
        </w:tc>
        <w:tc>
          <w:tcPr>
            <w:tcW w:w="5047" w:type="dxa"/>
          </w:tcPr>
          <w:p w:rsidR="00831D23" w:rsidRPr="006E1473" w:rsidRDefault="00831D23" w:rsidP="00E3487E">
            <w:pPr>
              <w:spacing w:line="276" w:lineRule="auto"/>
              <w:jc w:val="both"/>
              <w:rPr>
                <w:sz w:val="28"/>
                <w:szCs w:val="28"/>
                <w:lang w:val="vi-VN"/>
              </w:rPr>
            </w:pPr>
            <w:r w:rsidRPr="006E1473">
              <w:rPr>
                <w:sz w:val="28"/>
                <w:szCs w:val="28"/>
                <w:lang w:val="vi-VN"/>
              </w:rPr>
              <w:t>- Tiếp tục chỉ đạo và thực hiện tốt công tác phòng tránh dịch bệnh trong mùa hè.</w:t>
            </w:r>
          </w:p>
          <w:p w:rsidR="00831D23" w:rsidRPr="006E1473" w:rsidRDefault="00831D23" w:rsidP="00E3487E">
            <w:pPr>
              <w:spacing w:line="276" w:lineRule="auto"/>
              <w:jc w:val="both"/>
              <w:rPr>
                <w:sz w:val="28"/>
                <w:szCs w:val="28"/>
                <w:lang w:val="vi-VN"/>
              </w:rPr>
            </w:pPr>
            <w:r w:rsidRPr="006E1473">
              <w:rPr>
                <w:sz w:val="28"/>
                <w:szCs w:val="28"/>
                <w:lang w:val="vi-VN"/>
              </w:rPr>
              <w:t>- XD kế hoạch kiểm tra tu sửa, trang bị CSVC để chuẩn bị tốt cho năm học mới.</w:t>
            </w:r>
          </w:p>
        </w:tc>
        <w:tc>
          <w:tcPr>
            <w:tcW w:w="2734" w:type="dxa"/>
          </w:tcPr>
          <w:p w:rsidR="00831D23" w:rsidRPr="006E1473" w:rsidRDefault="00831D23" w:rsidP="00E3487E">
            <w:pPr>
              <w:spacing w:line="276" w:lineRule="auto"/>
              <w:jc w:val="both"/>
              <w:outlineLvl w:val="0"/>
              <w:rPr>
                <w:b/>
                <w:sz w:val="28"/>
                <w:szCs w:val="28"/>
                <w:lang w:val="vi-VN"/>
              </w:rPr>
            </w:pPr>
          </w:p>
        </w:tc>
      </w:tr>
    </w:tbl>
    <w:p w:rsidR="00831D23" w:rsidRPr="006E1473" w:rsidRDefault="00831D23" w:rsidP="00831D23">
      <w:pPr>
        <w:spacing w:line="276" w:lineRule="auto"/>
        <w:ind w:firstLine="720"/>
        <w:jc w:val="both"/>
        <w:rPr>
          <w:sz w:val="28"/>
          <w:szCs w:val="28"/>
          <w:lang w:val="vi-VN"/>
        </w:rPr>
      </w:pPr>
    </w:p>
    <w:p w:rsidR="00831D23" w:rsidRPr="006E1473" w:rsidRDefault="00831D23" w:rsidP="00831D23">
      <w:pPr>
        <w:spacing w:line="276" w:lineRule="auto"/>
        <w:ind w:firstLine="720"/>
        <w:jc w:val="both"/>
        <w:rPr>
          <w:sz w:val="28"/>
          <w:szCs w:val="28"/>
          <w:lang w:val="vi-VN"/>
        </w:rPr>
      </w:pPr>
      <w:r w:rsidRPr="006E1473">
        <w:rPr>
          <w:sz w:val="28"/>
          <w:szCs w:val="28"/>
          <w:lang w:val="vi-VN"/>
        </w:rPr>
        <w:t xml:space="preserve">Trên đây là kế hoạch phòng chống tai nạn thương tích và xây dựng trường học an toàn cho cán bộ, giáo viên, nhân viên, phụ huynh và các cháu của trường mầm non </w:t>
      </w:r>
      <w:r w:rsidR="00ED61AE">
        <w:rPr>
          <w:sz w:val="28"/>
          <w:szCs w:val="28"/>
          <w:lang w:val="vi-VN"/>
        </w:rPr>
        <w:t>Gia Lương</w:t>
      </w:r>
      <w:r w:rsidRPr="006E1473">
        <w:rPr>
          <w:sz w:val="28"/>
          <w:szCs w:val="28"/>
          <w:lang w:val="vi-VN"/>
        </w:rPr>
        <w:t xml:space="preserve"> năm học 202</w:t>
      </w:r>
      <w:r w:rsidR="00F85DE1">
        <w:rPr>
          <w:sz w:val="28"/>
          <w:szCs w:val="28"/>
          <w:lang w:val="vi-VN"/>
        </w:rPr>
        <w:t>2</w:t>
      </w:r>
      <w:r w:rsidRPr="006E1473">
        <w:rPr>
          <w:sz w:val="28"/>
          <w:szCs w:val="28"/>
          <w:lang w:val="vi-VN"/>
        </w:rPr>
        <w:t xml:space="preserve"> - 202</w:t>
      </w:r>
      <w:r w:rsidR="00F85DE1">
        <w:rPr>
          <w:sz w:val="28"/>
          <w:szCs w:val="28"/>
          <w:lang w:val="vi-VN"/>
        </w:rPr>
        <w:t>3</w:t>
      </w:r>
      <w:r w:rsidRPr="006E1473">
        <w:rPr>
          <w:sz w:val="28"/>
          <w:szCs w:val="28"/>
          <w:lang w:val="vi-VN"/>
        </w:rPr>
        <w:t>. Nhà trường yêu cầu cán bộ, giáo viên, nhân viên toàn trường nghiêm túc thực hiện tốt các nội dung kế hoạch đã đề ra./.</w:t>
      </w:r>
    </w:p>
    <w:p w:rsidR="00831D23" w:rsidRPr="006E1473" w:rsidRDefault="00831D23" w:rsidP="00831D23">
      <w:pPr>
        <w:spacing w:line="276" w:lineRule="auto"/>
        <w:jc w:val="both"/>
        <w:rPr>
          <w:sz w:val="28"/>
          <w:szCs w:val="28"/>
          <w:lang w:val="vi-VN"/>
        </w:rPr>
      </w:pPr>
    </w:p>
    <w:tbl>
      <w:tblPr>
        <w:tblW w:w="0" w:type="auto"/>
        <w:tblLook w:val="01E0"/>
      </w:tblPr>
      <w:tblGrid>
        <w:gridCol w:w="4785"/>
        <w:gridCol w:w="4786"/>
      </w:tblGrid>
      <w:tr w:rsidR="00831D23" w:rsidRPr="00865640" w:rsidTr="00E3487E">
        <w:tc>
          <w:tcPr>
            <w:tcW w:w="4785" w:type="dxa"/>
          </w:tcPr>
          <w:p w:rsidR="00831D23" w:rsidRPr="006E1473" w:rsidRDefault="00831D23" w:rsidP="00E3487E">
            <w:pPr>
              <w:spacing w:line="276" w:lineRule="auto"/>
              <w:jc w:val="both"/>
              <w:rPr>
                <w:b/>
                <w:i/>
                <w:u w:val="single"/>
                <w:lang w:val="vi-VN"/>
              </w:rPr>
            </w:pPr>
            <w:r w:rsidRPr="006E1473">
              <w:rPr>
                <w:b/>
                <w:i/>
                <w:sz w:val="22"/>
                <w:u w:val="single"/>
                <w:lang w:val="vi-VN"/>
              </w:rPr>
              <w:t>Nơi nhận:</w:t>
            </w:r>
          </w:p>
          <w:p w:rsidR="00831D23" w:rsidRPr="006E1473" w:rsidRDefault="00831D23" w:rsidP="00E3487E">
            <w:pPr>
              <w:spacing w:line="276" w:lineRule="auto"/>
              <w:jc w:val="both"/>
              <w:rPr>
                <w:lang w:val="vi-VN"/>
              </w:rPr>
            </w:pPr>
            <w:r w:rsidRPr="006E1473">
              <w:rPr>
                <w:b/>
                <w:sz w:val="22"/>
                <w:lang w:val="vi-VN"/>
              </w:rPr>
              <w:t xml:space="preserve">- </w:t>
            </w:r>
            <w:r w:rsidR="00B84D87">
              <w:rPr>
                <w:sz w:val="22"/>
                <w:lang w:val="vi-VN"/>
              </w:rPr>
              <w:t xml:space="preserve">Phòng GD&amp;ĐT </w:t>
            </w:r>
            <w:r w:rsidR="00B84D87">
              <w:rPr>
                <w:sz w:val="22"/>
              </w:rPr>
              <w:t>G</w:t>
            </w:r>
            <w:r w:rsidRPr="006E1473">
              <w:rPr>
                <w:sz w:val="22"/>
                <w:lang w:val="vi-VN"/>
              </w:rPr>
              <w:t>ia Lộc (để b/c);</w:t>
            </w:r>
          </w:p>
          <w:p w:rsidR="00831D23" w:rsidRPr="006E1473" w:rsidRDefault="00831D23" w:rsidP="00E3487E">
            <w:pPr>
              <w:spacing w:line="276" w:lineRule="auto"/>
              <w:jc w:val="both"/>
              <w:rPr>
                <w:lang w:val="vi-VN"/>
              </w:rPr>
            </w:pPr>
            <w:r w:rsidRPr="006E1473">
              <w:rPr>
                <w:sz w:val="22"/>
                <w:lang w:val="vi-VN"/>
              </w:rPr>
              <w:t xml:space="preserve">- TTYT xã </w:t>
            </w:r>
            <w:r w:rsidR="00ED61AE">
              <w:rPr>
                <w:sz w:val="22"/>
                <w:lang w:val="vi-VN"/>
              </w:rPr>
              <w:t>Gia Lương</w:t>
            </w:r>
            <w:r w:rsidRPr="006E1473">
              <w:rPr>
                <w:sz w:val="22"/>
                <w:lang w:val="vi-VN"/>
              </w:rPr>
              <w:t xml:space="preserve"> (</w:t>
            </w:r>
            <w:r w:rsidR="00A50A4D" w:rsidRPr="006E1473">
              <w:rPr>
                <w:sz w:val="22"/>
                <w:lang w:val="vi-VN"/>
              </w:rPr>
              <w:t>Phối hợp TH</w:t>
            </w:r>
            <w:r w:rsidRPr="006E1473">
              <w:rPr>
                <w:sz w:val="22"/>
                <w:lang w:val="vi-VN"/>
              </w:rPr>
              <w:t>);</w:t>
            </w:r>
          </w:p>
          <w:p w:rsidR="00831D23" w:rsidRPr="00171FDF" w:rsidRDefault="00831D23" w:rsidP="00E3487E">
            <w:pPr>
              <w:spacing w:line="276" w:lineRule="auto"/>
              <w:jc w:val="both"/>
              <w:rPr>
                <w:lang w:val="fr-FR"/>
              </w:rPr>
            </w:pPr>
            <w:r w:rsidRPr="00171FDF">
              <w:rPr>
                <w:sz w:val="22"/>
                <w:lang w:val="fr-FR"/>
              </w:rPr>
              <w:t>- Trườ</w:t>
            </w:r>
            <w:r w:rsidR="00B84D87">
              <w:rPr>
                <w:sz w:val="22"/>
                <w:lang w:val="fr-FR"/>
              </w:rPr>
              <w:t xml:space="preserve">ng MNGL </w:t>
            </w:r>
            <w:r w:rsidRPr="00171FDF">
              <w:rPr>
                <w:sz w:val="22"/>
                <w:lang w:val="fr-FR"/>
              </w:rPr>
              <w:t>(để t/h);</w:t>
            </w:r>
          </w:p>
          <w:p w:rsidR="00B84D87" w:rsidRDefault="00B84D87" w:rsidP="00831D23">
            <w:pPr>
              <w:spacing w:line="276" w:lineRule="auto"/>
              <w:jc w:val="both"/>
              <w:rPr>
                <w:sz w:val="22"/>
              </w:rPr>
            </w:pPr>
            <w:r>
              <w:rPr>
                <w:sz w:val="22"/>
              </w:rPr>
              <w:t>- Đăng trang Website;</w:t>
            </w:r>
          </w:p>
          <w:p w:rsidR="00B84D87" w:rsidRDefault="00B84D87" w:rsidP="00B84D87">
            <w:pPr>
              <w:spacing w:line="276" w:lineRule="auto"/>
              <w:jc w:val="both"/>
              <w:rPr>
                <w:sz w:val="22"/>
              </w:rPr>
            </w:pPr>
            <w:r w:rsidRPr="00B17E56">
              <w:rPr>
                <w:sz w:val="22"/>
              </w:rPr>
              <w:t xml:space="preserve">- Lưu </w:t>
            </w:r>
            <w:r>
              <w:rPr>
                <w:sz w:val="22"/>
              </w:rPr>
              <w:t>HS</w:t>
            </w:r>
            <w:r w:rsidRPr="00B17E56">
              <w:rPr>
                <w:sz w:val="22"/>
              </w:rPr>
              <w:t>./.</w:t>
            </w:r>
          </w:p>
          <w:p w:rsidR="00B84D87" w:rsidRPr="00865640" w:rsidRDefault="00B84D87" w:rsidP="00831D23">
            <w:pPr>
              <w:spacing w:line="276" w:lineRule="auto"/>
              <w:jc w:val="both"/>
              <w:rPr>
                <w:i/>
              </w:rPr>
            </w:pPr>
          </w:p>
        </w:tc>
        <w:tc>
          <w:tcPr>
            <w:tcW w:w="4786" w:type="dxa"/>
          </w:tcPr>
          <w:p w:rsidR="00831D23" w:rsidRDefault="00831D23" w:rsidP="00E3487E">
            <w:pPr>
              <w:spacing w:line="276" w:lineRule="auto"/>
              <w:jc w:val="center"/>
              <w:rPr>
                <w:b/>
                <w:sz w:val="28"/>
                <w:szCs w:val="28"/>
              </w:rPr>
            </w:pPr>
            <w:r>
              <w:rPr>
                <w:b/>
                <w:sz w:val="28"/>
                <w:szCs w:val="28"/>
              </w:rPr>
              <w:t>T/M BAN CHỈ ĐẠO</w:t>
            </w:r>
          </w:p>
          <w:p w:rsidR="00831D23" w:rsidRPr="00865640" w:rsidRDefault="00831D23" w:rsidP="00E3487E">
            <w:pPr>
              <w:spacing w:line="276" w:lineRule="auto"/>
              <w:jc w:val="center"/>
              <w:rPr>
                <w:b/>
                <w:sz w:val="28"/>
                <w:szCs w:val="28"/>
              </w:rPr>
            </w:pPr>
            <w:r>
              <w:rPr>
                <w:b/>
                <w:sz w:val="28"/>
                <w:szCs w:val="28"/>
              </w:rPr>
              <w:t>Trưởng ban</w:t>
            </w:r>
          </w:p>
          <w:p w:rsidR="00831D23" w:rsidRPr="00865640" w:rsidRDefault="00831D23" w:rsidP="00E3487E">
            <w:pPr>
              <w:spacing w:line="276" w:lineRule="auto"/>
              <w:jc w:val="center"/>
              <w:rPr>
                <w:b/>
                <w:sz w:val="28"/>
                <w:szCs w:val="28"/>
              </w:rPr>
            </w:pPr>
          </w:p>
          <w:p w:rsidR="00831D23" w:rsidRDefault="00831D23" w:rsidP="00E3487E">
            <w:pPr>
              <w:spacing w:line="276" w:lineRule="auto"/>
              <w:jc w:val="center"/>
              <w:rPr>
                <w:b/>
                <w:sz w:val="28"/>
                <w:szCs w:val="28"/>
              </w:rPr>
            </w:pPr>
          </w:p>
          <w:p w:rsidR="00831D23" w:rsidRPr="00865640" w:rsidRDefault="00B84D87" w:rsidP="00E3487E">
            <w:pPr>
              <w:spacing w:line="276" w:lineRule="auto"/>
              <w:rPr>
                <w:b/>
                <w:sz w:val="28"/>
                <w:szCs w:val="28"/>
              </w:rPr>
            </w:pPr>
            <w:r>
              <w:rPr>
                <w:b/>
                <w:sz w:val="28"/>
                <w:szCs w:val="28"/>
              </w:rPr>
              <w:t xml:space="preserve">                    Nguyễn Thị Ly</w:t>
            </w:r>
          </w:p>
          <w:p w:rsidR="00831D23" w:rsidRPr="00865640" w:rsidRDefault="00831D23" w:rsidP="00E3487E">
            <w:pPr>
              <w:spacing w:line="276" w:lineRule="auto"/>
              <w:jc w:val="center"/>
              <w:rPr>
                <w:b/>
                <w:sz w:val="28"/>
                <w:szCs w:val="28"/>
              </w:rPr>
            </w:pPr>
          </w:p>
          <w:p w:rsidR="00831D23" w:rsidRPr="00865640" w:rsidRDefault="00831D23" w:rsidP="00E3487E">
            <w:pPr>
              <w:spacing w:line="276" w:lineRule="auto"/>
              <w:jc w:val="center"/>
              <w:rPr>
                <w:b/>
                <w:sz w:val="28"/>
                <w:szCs w:val="28"/>
              </w:rPr>
            </w:pPr>
          </w:p>
        </w:tc>
      </w:tr>
    </w:tbl>
    <w:p w:rsidR="00831D23" w:rsidRPr="009F6EC4" w:rsidRDefault="00831D23" w:rsidP="00831D23">
      <w:pPr>
        <w:spacing w:line="276" w:lineRule="auto"/>
        <w:jc w:val="both"/>
        <w:rPr>
          <w:sz w:val="28"/>
          <w:szCs w:val="28"/>
        </w:rPr>
      </w:pPr>
    </w:p>
    <w:p w:rsidR="00831D23" w:rsidRDefault="00831D23" w:rsidP="00573AC4">
      <w:pPr>
        <w:shd w:val="clear" w:color="auto" w:fill="FFFFFF"/>
        <w:jc w:val="both"/>
        <w:rPr>
          <w:rFonts w:eastAsia="Times New Roman" w:cs="Times New Roman"/>
          <w:b/>
          <w:bCs/>
          <w:color w:val="051823"/>
          <w:sz w:val="28"/>
          <w:szCs w:val="28"/>
        </w:rPr>
      </w:pPr>
    </w:p>
    <w:p w:rsidR="007D72AD" w:rsidRDefault="007D72AD" w:rsidP="00573AC4">
      <w:pPr>
        <w:shd w:val="clear" w:color="auto" w:fill="FFFFFF"/>
        <w:jc w:val="both"/>
        <w:rPr>
          <w:rFonts w:eastAsia="Times New Roman" w:cs="Times New Roman"/>
          <w:color w:val="051823"/>
          <w:sz w:val="28"/>
          <w:szCs w:val="28"/>
        </w:rPr>
      </w:pPr>
    </w:p>
    <w:p w:rsidR="008D606A" w:rsidRDefault="008D606A" w:rsidP="00573AC4">
      <w:pPr>
        <w:shd w:val="clear" w:color="auto" w:fill="FFFFFF"/>
        <w:jc w:val="both"/>
        <w:rPr>
          <w:rFonts w:eastAsia="Times New Roman" w:cs="Times New Roman"/>
          <w:color w:val="051823"/>
          <w:sz w:val="28"/>
          <w:szCs w:val="28"/>
        </w:rPr>
      </w:pPr>
    </w:p>
    <w:p w:rsidR="007E24D2" w:rsidRDefault="007E24D2" w:rsidP="00573AC4">
      <w:pPr>
        <w:shd w:val="clear" w:color="auto" w:fill="FFFFFF"/>
        <w:jc w:val="both"/>
        <w:rPr>
          <w:rFonts w:eastAsia="Times New Roman" w:cs="Times New Roman"/>
          <w:color w:val="051823"/>
          <w:sz w:val="28"/>
          <w:szCs w:val="28"/>
        </w:rPr>
      </w:pPr>
    </w:p>
    <w:p w:rsidR="007E24D2" w:rsidRDefault="007E24D2" w:rsidP="00573AC4">
      <w:pPr>
        <w:shd w:val="clear" w:color="auto" w:fill="FFFFFF"/>
        <w:jc w:val="both"/>
        <w:rPr>
          <w:rFonts w:eastAsia="Times New Roman" w:cs="Times New Roman"/>
          <w:color w:val="051823"/>
          <w:sz w:val="28"/>
          <w:szCs w:val="28"/>
        </w:rPr>
      </w:pPr>
    </w:p>
    <w:p w:rsidR="007E24D2" w:rsidRDefault="007E24D2"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831D23" w:rsidRDefault="00831D23" w:rsidP="00573AC4">
      <w:pPr>
        <w:shd w:val="clear" w:color="auto" w:fill="FFFFFF"/>
        <w:jc w:val="both"/>
        <w:rPr>
          <w:rFonts w:eastAsia="Times New Roman" w:cs="Times New Roman"/>
          <w:color w:val="051823"/>
          <w:sz w:val="28"/>
          <w:szCs w:val="28"/>
        </w:rPr>
      </w:pPr>
    </w:p>
    <w:p w:rsidR="007E24D2" w:rsidRDefault="007E24D2" w:rsidP="00573AC4">
      <w:pPr>
        <w:shd w:val="clear" w:color="auto" w:fill="FFFFFF"/>
        <w:jc w:val="both"/>
        <w:rPr>
          <w:rFonts w:eastAsia="Times New Roman" w:cs="Times New Roman"/>
          <w:color w:val="051823"/>
          <w:sz w:val="28"/>
          <w:szCs w:val="28"/>
        </w:rPr>
      </w:pPr>
    </w:p>
    <w:p w:rsidR="006D612C" w:rsidRDefault="006D612C" w:rsidP="00573AC4">
      <w:pPr>
        <w:shd w:val="clear" w:color="auto" w:fill="FFFFFF"/>
        <w:jc w:val="both"/>
        <w:rPr>
          <w:rFonts w:eastAsia="Times New Roman" w:cs="Times New Roman"/>
          <w:color w:val="051823"/>
          <w:sz w:val="28"/>
          <w:szCs w:val="28"/>
        </w:rPr>
      </w:pPr>
    </w:p>
    <w:sectPr w:rsidR="006D612C" w:rsidSect="006D612C">
      <w:pgSz w:w="11907" w:h="16840" w:code="9"/>
      <w:pgMar w:top="1134" w:right="1134" w:bottom="1134" w:left="1418"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F46C1"/>
    <w:multiLevelType w:val="multilevel"/>
    <w:tmpl w:val="2768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573AC4"/>
    <w:rsid w:val="00030BAA"/>
    <w:rsid w:val="000340CC"/>
    <w:rsid w:val="000D44A7"/>
    <w:rsid w:val="00120D7A"/>
    <w:rsid w:val="001674B8"/>
    <w:rsid w:val="00171FDF"/>
    <w:rsid w:val="001762B4"/>
    <w:rsid w:val="00212327"/>
    <w:rsid w:val="002126AA"/>
    <w:rsid w:val="002A2079"/>
    <w:rsid w:val="002C27F6"/>
    <w:rsid w:val="002D6F32"/>
    <w:rsid w:val="003528FA"/>
    <w:rsid w:val="004904F5"/>
    <w:rsid w:val="00492A70"/>
    <w:rsid w:val="004A2088"/>
    <w:rsid w:val="004C028B"/>
    <w:rsid w:val="00541A17"/>
    <w:rsid w:val="00545E0D"/>
    <w:rsid w:val="00573AC4"/>
    <w:rsid w:val="00581564"/>
    <w:rsid w:val="005E5C61"/>
    <w:rsid w:val="005F3175"/>
    <w:rsid w:val="006238DC"/>
    <w:rsid w:val="006762D7"/>
    <w:rsid w:val="006A16C7"/>
    <w:rsid w:val="006D612C"/>
    <w:rsid w:val="006E1473"/>
    <w:rsid w:val="007B2B17"/>
    <w:rsid w:val="007B34A4"/>
    <w:rsid w:val="007D72AD"/>
    <w:rsid w:val="007E24D2"/>
    <w:rsid w:val="007E6A16"/>
    <w:rsid w:val="00827F57"/>
    <w:rsid w:val="00831D23"/>
    <w:rsid w:val="008A6648"/>
    <w:rsid w:val="008B7406"/>
    <w:rsid w:val="008C0876"/>
    <w:rsid w:val="008C15C1"/>
    <w:rsid w:val="008D606A"/>
    <w:rsid w:val="00976108"/>
    <w:rsid w:val="009D543E"/>
    <w:rsid w:val="00A03055"/>
    <w:rsid w:val="00A247DD"/>
    <w:rsid w:val="00A379D0"/>
    <w:rsid w:val="00A50A4D"/>
    <w:rsid w:val="00B32BF9"/>
    <w:rsid w:val="00B84D87"/>
    <w:rsid w:val="00BD3D5D"/>
    <w:rsid w:val="00C04550"/>
    <w:rsid w:val="00C35158"/>
    <w:rsid w:val="00D00E38"/>
    <w:rsid w:val="00D96936"/>
    <w:rsid w:val="00DD5964"/>
    <w:rsid w:val="00DE3485"/>
    <w:rsid w:val="00E36E72"/>
    <w:rsid w:val="00E82CDE"/>
    <w:rsid w:val="00ED61AE"/>
    <w:rsid w:val="00F02253"/>
    <w:rsid w:val="00F42C91"/>
    <w:rsid w:val="00F66B87"/>
    <w:rsid w:val="00F85DE1"/>
    <w:rsid w:val="00FF2A71"/>
    <w:rsid w:val="00FF4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Straight Arrow Connector 9"/>
        <o:r id="V:Rule10"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3AC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606A"/>
    <w:pPr>
      <w:ind w:left="720"/>
      <w:contextualSpacing/>
    </w:pPr>
  </w:style>
  <w:style w:type="paragraph" w:styleId="BalloonText">
    <w:name w:val="Balloon Text"/>
    <w:basedOn w:val="Normal"/>
    <w:link w:val="BalloonTextChar"/>
    <w:uiPriority w:val="99"/>
    <w:semiHidden/>
    <w:unhideWhenUsed/>
    <w:rsid w:val="00A50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96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2022-09-19T01:45:00Z</cp:lastPrinted>
  <dcterms:created xsi:type="dcterms:W3CDTF">2022-10-07T01:12:00Z</dcterms:created>
  <dcterms:modified xsi:type="dcterms:W3CDTF">2022-10-07T10:53:00Z</dcterms:modified>
</cp:coreProperties>
</file>